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79" w:rsidRDefault="00074679" w:rsidP="00074679">
      <w:pPr>
        <w:jc w:val="right"/>
        <w:rPr>
          <w:rFonts w:ascii="Arial" w:hAnsi="Arial"/>
          <w:sz w:val="22"/>
        </w:rPr>
      </w:pPr>
      <w:r>
        <w:rPr>
          <w:rFonts w:ascii="Arial" w:hAnsi="Arial"/>
          <w:noProof/>
          <w:sz w:val="22"/>
          <w:bdr w:val="none" w:sz="0" w:space="0" w:color="auto"/>
          <w:lang w:eastAsia="en-GB"/>
        </w:rPr>
        <w:drawing>
          <wp:anchor distT="0" distB="0" distL="114300" distR="114300" simplePos="0" relativeHeight="251660288" behindDoc="1" locked="0" layoutInCell="0" allowOverlap="1">
            <wp:simplePos x="0" y="0"/>
            <wp:positionH relativeFrom="column">
              <wp:posOffset>2219325</wp:posOffset>
            </wp:positionH>
            <wp:positionV relativeFrom="paragraph">
              <wp:posOffset>38735</wp:posOffset>
            </wp:positionV>
            <wp:extent cx="1724025" cy="904875"/>
            <wp:effectExtent l="19050" t="0" r="0" b="0"/>
            <wp:wrapTight wrapText="bothSides">
              <wp:wrapPolygon edited="0">
                <wp:start x="7876" y="0"/>
                <wp:lineTo x="5728" y="1364"/>
                <wp:lineTo x="2625" y="5912"/>
                <wp:lineTo x="-239" y="13642"/>
                <wp:lineTo x="-239" y="18644"/>
                <wp:lineTo x="1909" y="20918"/>
                <wp:lineTo x="5251" y="20918"/>
                <wp:lineTo x="15991" y="20918"/>
                <wp:lineTo x="19571" y="20918"/>
                <wp:lineTo x="21481" y="18644"/>
                <wp:lineTo x="21003" y="14552"/>
                <wp:lineTo x="19094" y="6366"/>
                <wp:lineTo x="14082" y="455"/>
                <wp:lineTo x="12888" y="0"/>
                <wp:lineTo x="78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24025" cy="904875"/>
                    </a:xfrm>
                    <a:prstGeom prst="rect">
                      <a:avLst/>
                    </a:prstGeom>
                    <a:noFill/>
                  </pic:spPr>
                </pic:pic>
              </a:graphicData>
            </a:graphic>
          </wp:anchor>
        </w:drawing>
      </w: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rPr>
          <w:rFonts w:ascii="Arial" w:hAnsi="Arial"/>
          <w:sz w:val="22"/>
        </w:rPr>
      </w:pPr>
    </w:p>
    <w:p w:rsidR="00074679" w:rsidRDefault="00074679" w:rsidP="00074679">
      <w:pPr>
        <w:jc w:val="center"/>
        <w:rPr>
          <w:rFonts w:ascii="Arial" w:hAnsi="Arial"/>
          <w:b/>
          <w:sz w:val="22"/>
        </w:rPr>
      </w:pPr>
    </w:p>
    <w:p w:rsidR="00074679" w:rsidRDefault="00074679" w:rsidP="00074679">
      <w:pPr>
        <w:jc w:val="center"/>
        <w:rPr>
          <w:rFonts w:ascii="Arial" w:hAnsi="Arial"/>
          <w:b/>
          <w:sz w:val="22"/>
        </w:rPr>
      </w:pPr>
    </w:p>
    <w:p w:rsidR="00074679" w:rsidRPr="00F63150" w:rsidRDefault="00074679" w:rsidP="00074679">
      <w:pPr>
        <w:jc w:val="center"/>
        <w:rPr>
          <w:rFonts w:ascii="Verdana" w:hAnsi="Verdana"/>
          <w:b/>
          <w:u w:val="single"/>
        </w:rPr>
      </w:pPr>
      <w:r w:rsidRPr="00F63150">
        <w:rPr>
          <w:rFonts w:ascii="Verdana" w:hAnsi="Verdana"/>
          <w:b/>
          <w:u w:val="single"/>
        </w:rPr>
        <w:t>Minutes of</w:t>
      </w:r>
      <w:r w:rsidRPr="00F63150">
        <w:rPr>
          <w:rFonts w:ascii="Verdana" w:eastAsia="Avenir Book" w:hAnsi="Verdana"/>
          <w:b/>
          <w:u w:val="single"/>
        </w:rPr>
        <w:t xml:space="preserve"> the </w:t>
      </w:r>
      <w:r w:rsidRPr="00F63150">
        <w:rPr>
          <w:rFonts w:ascii="Verdana" w:hAnsi="Verdana"/>
          <w:b/>
          <w:u w:val="single"/>
        </w:rPr>
        <w:t>Dudley Carers Forum Meeting held on Wednesday</w:t>
      </w:r>
    </w:p>
    <w:p w:rsidR="00074679" w:rsidRPr="00F63150" w:rsidRDefault="00114CBB" w:rsidP="00074679">
      <w:pPr>
        <w:jc w:val="center"/>
        <w:rPr>
          <w:rFonts w:ascii="Verdana" w:hAnsi="Verdana"/>
          <w:b/>
          <w:u w:val="single"/>
        </w:rPr>
      </w:pPr>
      <w:r w:rsidRPr="00F63150">
        <w:rPr>
          <w:rFonts w:ascii="Verdana" w:hAnsi="Verdana"/>
          <w:b/>
          <w:u w:val="single"/>
        </w:rPr>
        <w:t xml:space="preserve"> 3</w:t>
      </w:r>
      <w:r w:rsidR="00074679" w:rsidRPr="00F63150">
        <w:rPr>
          <w:rFonts w:ascii="Verdana" w:hAnsi="Verdana"/>
          <w:b/>
          <w:u w:val="single"/>
          <w:vertAlign w:val="superscript"/>
        </w:rPr>
        <w:t>th</w:t>
      </w:r>
      <w:r w:rsidR="00074679" w:rsidRPr="00F63150">
        <w:rPr>
          <w:rFonts w:ascii="Verdana" w:hAnsi="Verdana"/>
          <w:b/>
          <w:u w:val="single"/>
        </w:rPr>
        <w:t xml:space="preserve"> </w:t>
      </w:r>
      <w:r w:rsidR="00D22DF3" w:rsidRPr="00F63150">
        <w:rPr>
          <w:rFonts w:ascii="Verdana" w:hAnsi="Verdana"/>
          <w:b/>
          <w:u w:val="single"/>
        </w:rPr>
        <w:t>July 2019</w:t>
      </w:r>
      <w:r w:rsidRPr="00F63150">
        <w:rPr>
          <w:rFonts w:ascii="Verdana" w:hAnsi="Verdana"/>
          <w:b/>
          <w:u w:val="single"/>
        </w:rPr>
        <w:t>, 11.00 – 13.30</w:t>
      </w:r>
      <w:r w:rsidR="00074679" w:rsidRPr="00F63150">
        <w:rPr>
          <w:rFonts w:ascii="Verdana" w:hAnsi="Verdana"/>
          <w:b/>
          <w:u w:val="single"/>
        </w:rPr>
        <w:t xml:space="preserve"> at</w:t>
      </w:r>
    </w:p>
    <w:p w:rsidR="00074679" w:rsidRPr="00F63150" w:rsidRDefault="00074679" w:rsidP="00074679">
      <w:pPr>
        <w:jc w:val="center"/>
        <w:rPr>
          <w:rFonts w:ascii="Verdana" w:hAnsi="Verdana"/>
          <w:b/>
          <w:u w:val="single"/>
        </w:rPr>
      </w:pPr>
      <w:r w:rsidRPr="00F63150">
        <w:rPr>
          <w:rFonts w:ascii="Verdana" w:hAnsi="Verdana"/>
          <w:b/>
          <w:u w:val="single"/>
        </w:rPr>
        <w:t xml:space="preserve"> The Queens Cross Network Centre</w:t>
      </w:r>
    </w:p>
    <w:p w:rsidR="00074679" w:rsidRPr="00F63150" w:rsidRDefault="00074679" w:rsidP="00074679">
      <w:pPr>
        <w:jc w:val="center"/>
        <w:rPr>
          <w:rFonts w:ascii="Verdana" w:hAnsi="Verdana"/>
          <w:b/>
          <w:u w:val="single"/>
        </w:rPr>
      </w:pPr>
      <w:proofErr w:type="gramStart"/>
      <w:r w:rsidRPr="00F63150">
        <w:rPr>
          <w:rFonts w:ascii="Verdana" w:hAnsi="Verdana"/>
          <w:b/>
          <w:u w:val="single"/>
        </w:rPr>
        <w:t>Wellington Rd Dudley.</w:t>
      </w:r>
      <w:proofErr w:type="gramEnd"/>
    </w:p>
    <w:p w:rsidR="00074679" w:rsidRPr="00F63150" w:rsidRDefault="00074679" w:rsidP="00074679">
      <w:pPr>
        <w:jc w:val="center"/>
        <w:rPr>
          <w:rFonts w:ascii="Verdana" w:hAnsi="Verdana"/>
          <w:b/>
        </w:rPr>
      </w:pPr>
    </w:p>
    <w:p w:rsidR="00074679" w:rsidRPr="00F63150" w:rsidRDefault="004636A6" w:rsidP="00074679">
      <w:pPr>
        <w:jc w:val="center"/>
        <w:rPr>
          <w:rFonts w:ascii="Verdana" w:eastAsia="Avenir Book" w:hAnsi="Verdana"/>
          <w:b/>
        </w:rPr>
      </w:pPr>
      <w:r w:rsidRPr="00F63150">
        <w:rPr>
          <w:rFonts w:ascii="Verdana" w:eastAsia="Avenir Book" w:hAnsi="Verdana"/>
          <w:b/>
        </w:rPr>
        <w:t xml:space="preserve">Website: </w:t>
      </w:r>
      <w:hyperlink r:id="rId8" w:history="1">
        <w:r w:rsidR="00D22DF3" w:rsidRPr="00F63150">
          <w:rPr>
            <w:rStyle w:val="Hyperlink"/>
            <w:rFonts w:ascii="Verdana" w:eastAsia="Avenir Book" w:hAnsi="Verdana"/>
            <w:b/>
          </w:rPr>
          <w:t>www.thecarersforum.co.uk</w:t>
        </w:r>
      </w:hyperlink>
      <w:r w:rsidR="00D22DF3" w:rsidRPr="00F63150">
        <w:rPr>
          <w:rFonts w:ascii="Verdana" w:eastAsia="Avenir Book" w:hAnsi="Verdana"/>
          <w:b/>
        </w:rPr>
        <w:t xml:space="preserve"> </w:t>
      </w:r>
    </w:p>
    <w:p w:rsidR="004636A6" w:rsidRPr="00F63150" w:rsidRDefault="004636A6" w:rsidP="00074679">
      <w:pPr>
        <w:jc w:val="center"/>
        <w:rPr>
          <w:rFonts w:ascii="Verdana" w:eastAsia="Avenir Book" w:hAnsi="Verdana"/>
          <w:b/>
        </w:rPr>
      </w:pPr>
    </w:p>
    <w:p w:rsidR="007A6DFE" w:rsidRPr="00F63150" w:rsidRDefault="007A6DFE" w:rsidP="00074679">
      <w:pPr>
        <w:jc w:val="center"/>
        <w:rPr>
          <w:rFonts w:ascii="Verdana" w:eastAsia="Avenir Book" w:hAnsi="Verdana"/>
          <w:b/>
        </w:rPr>
      </w:pPr>
    </w:p>
    <w:p w:rsidR="007A6DFE" w:rsidRPr="00F63150" w:rsidRDefault="007A6DFE" w:rsidP="007A6DFE">
      <w:pPr>
        <w:rPr>
          <w:rFonts w:ascii="Verdana" w:eastAsia="Avenir Book" w:hAnsi="Verdana"/>
        </w:rPr>
      </w:pPr>
      <w:r w:rsidRPr="00F63150">
        <w:rPr>
          <w:rFonts w:ascii="Verdana" w:eastAsia="Avenir Book" w:hAnsi="Verdana"/>
        </w:rPr>
        <w:t>Chair for the Meeting L Murray</w:t>
      </w:r>
    </w:p>
    <w:p w:rsidR="00114CBB" w:rsidRPr="00F63150" w:rsidRDefault="00114CBB" w:rsidP="007A6DFE">
      <w:pPr>
        <w:rPr>
          <w:rFonts w:ascii="Verdana" w:eastAsia="Avenir Book" w:hAnsi="Verdana"/>
        </w:rPr>
      </w:pPr>
    </w:p>
    <w:p w:rsidR="00114CBB" w:rsidRPr="00F63150" w:rsidRDefault="00114CBB" w:rsidP="007A6DFE">
      <w:pPr>
        <w:rPr>
          <w:rFonts w:ascii="Verdana" w:eastAsia="Avenir Book" w:hAnsi="Verdana"/>
        </w:rPr>
      </w:pPr>
      <w:r w:rsidRPr="00F63150">
        <w:rPr>
          <w:rFonts w:ascii="Verdana" w:eastAsia="Avenir Book" w:hAnsi="Verdana"/>
        </w:rPr>
        <w:t>The Tesco bags for life are looking good with possible 1</w:t>
      </w:r>
      <w:r w:rsidRPr="00F63150">
        <w:rPr>
          <w:rFonts w:ascii="Verdana" w:eastAsia="Avenir Book" w:hAnsi="Verdana"/>
          <w:vertAlign w:val="superscript"/>
        </w:rPr>
        <w:t>st</w:t>
      </w:r>
      <w:r w:rsidRPr="00F63150">
        <w:rPr>
          <w:rFonts w:ascii="Verdana" w:eastAsia="Avenir Book" w:hAnsi="Verdana"/>
        </w:rPr>
        <w:t xml:space="preserve"> or 2</w:t>
      </w:r>
      <w:r w:rsidRPr="00F63150">
        <w:rPr>
          <w:rFonts w:ascii="Verdana" w:eastAsia="Avenir Book" w:hAnsi="Verdana"/>
          <w:vertAlign w:val="superscript"/>
        </w:rPr>
        <w:t>nd</w:t>
      </w:r>
      <w:r w:rsidRPr="00F63150">
        <w:rPr>
          <w:rFonts w:ascii="Verdana" w:eastAsia="Avenir Book" w:hAnsi="Verdana"/>
        </w:rPr>
        <w:t xml:space="preserve"> place.</w:t>
      </w:r>
    </w:p>
    <w:p w:rsidR="00114CBB" w:rsidRPr="00F63150" w:rsidRDefault="00114CBB" w:rsidP="007A6DFE">
      <w:pPr>
        <w:rPr>
          <w:rFonts w:ascii="Verdana" w:eastAsia="Avenir Book" w:hAnsi="Verdana"/>
        </w:rPr>
      </w:pPr>
    </w:p>
    <w:p w:rsidR="00114CBB" w:rsidRPr="00F63150" w:rsidRDefault="00114CBB" w:rsidP="007A6DFE">
      <w:pPr>
        <w:rPr>
          <w:rFonts w:ascii="Verdana" w:eastAsia="Avenir Book" w:hAnsi="Verdana"/>
        </w:rPr>
      </w:pPr>
      <w:r w:rsidRPr="00F63150">
        <w:rPr>
          <w:rFonts w:ascii="Verdana" w:eastAsia="Avenir Book" w:hAnsi="Verdana"/>
        </w:rPr>
        <w:t xml:space="preserve">The 2 </w:t>
      </w:r>
      <w:r w:rsidR="002D7BE2" w:rsidRPr="00F63150">
        <w:rPr>
          <w:rFonts w:ascii="Verdana" w:eastAsia="Avenir Book" w:hAnsi="Verdana"/>
        </w:rPr>
        <w:t>recent</w:t>
      </w:r>
      <w:r w:rsidRPr="00F63150">
        <w:rPr>
          <w:rFonts w:ascii="Verdana" w:eastAsia="Avenir Book" w:hAnsi="Verdana"/>
        </w:rPr>
        <w:t xml:space="preserve"> trips out with the Coach Company went well and new driver passed muster.</w:t>
      </w:r>
    </w:p>
    <w:p w:rsidR="00114CBB" w:rsidRPr="00F63150" w:rsidRDefault="00114CBB" w:rsidP="007A6DFE">
      <w:pPr>
        <w:rPr>
          <w:rFonts w:ascii="Verdana" w:eastAsia="Avenir Book" w:hAnsi="Verdana"/>
        </w:rPr>
      </w:pPr>
    </w:p>
    <w:p w:rsidR="00114CBB" w:rsidRPr="00F63150" w:rsidRDefault="00114CBB" w:rsidP="007A6DFE">
      <w:pPr>
        <w:rPr>
          <w:rFonts w:ascii="Verdana" w:eastAsia="Avenir Book" w:hAnsi="Verdana"/>
        </w:rPr>
      </w:pPr>
      <w:r w:rsidRPr="00F63150">
        <w:rPr>
          <w:rFonts w:ascii="Verdana" w:eastAsia="Avenir Book" w:hAnsi="Verdana"/>
        </w:rPr>
        <w:t>Also a big thank you to Jane and Martin for all their work last Month with out-reach and tombola.</w:t>
      </w:r>
    </w:p>
    <w:p w:rsidR="00114CBB" w:rsidRPr="00F63150" w:rsidRDefault="00114CBB" w:rsidP="007A6DFE">
      <w:pPr>
        <w:rPr>
          <w:rFonts w:ascii="Verdana" w:eastAsia="Avenir Book" w:hAnsi="Verdana"/>
        </w:rPr>
      </w:pPr>
    </w:p>
    <w:p w:rsidR="0018602C" w:rsidRPr="00F63150" w:rsidRDefault="0018602C" w:rsidP="00074679">
      <w:pPr>
        <w:jc w:val="center"/>
        <w:rPr>
          <w:rFonts w:ascii="Verdana" w:hAnsi="Verdana"/>
        </w:rPr>
      </w:pPr>
    </w:p>
    <w:p w:rsidR="00074679" w:rsidRPr="00F63150" w:rsidRDefault="00074679" w:rsidP="00074679">
      <w:pPr>
        <w:rPr>
          <w:rFonts w:ascii="Verdana" w:hAnsi="Verdana"/>
          <w:b/>
          <w:u w:val="single"/>
        </w:rPr>
      </w:pPr>
      <w:r w:rsidRPr="00F63150">
        <w:rPr>
          <w:rFonts w:ascii="Verdana" w:hAnsi="Verdana"/>
          <w:b/>
          <w:u w:val="single"/>
        </w:rPr>
        <w:t>Members Present:</w:t>
      </w:r>
    </w:p>
    <w:p w:rsidR="007A6DFE" w:rsidRPr="00F63150" w:rsidRDefault="007A6DFE" w:rsidP="00074679">
      <w:pPr>
        <w:rPr>
          <w:rFonts w:ascii="Verdana" w:hAnsi="Verdana"/>
          <w:b/>
          <w:u w:val="single"/>
        </w:rPr>
      </w:pPr>
    </w:p>
    <w:p w:rsidR="007A6DFE" w:rsidRPr="00F63150" w:rsidRDefault="007A6DFE" w:rsidP="00074679">
      <w:pPr>
        <w:rPr>
          <w:rFonts w:ascii="Verdana" w:hAnsi="Verdana"/>
        </w:rPr>
      </w:pPr>
      <w:r w:rsidRPr="00F63150">
        <w:rPr>
          <w:rFonts w:ascii="Verdana" w:hAnsi="Verdana"/>
        </w:rPr>
        <w:t>P Acutt, M Pardoe, J Grainger, L</w:t>
      </w:r>
      <w:r w:rsidR="00910DF2" w:rsidRPr="00F63150">
        <w:rPr>
          <w:rFonts w:ascii="Verdana" w:hAnsi="Verdana"/>
        </w:rPr>
        <w:t>,</w:t>
      </w:r>
      <w:r w:rsidR="00114CBB" w:rsidRPr="00F63150">
        <w:rPr>
          <w:rFonts w:ascii="Verdana" w:hAnsi="Verdana"/>
        </w:rPr>
        <w:t xml:space="preserve"> E </w:t>
      </w:r>
      <w:r w:rsidR="00A20A00" w:rsidRPr="00F63150">
        <w:rPr>
          <w:rFonts w:ascii="Verdana" w:hAnsi="Verdana"/>
        </w:rPr>
        <w:t>&amp; V</w:t>
      </w:r>
      <w:r w:rsidRPr="00F63150">
        <w:rPr>
          <w:rFonts w:ascii="Verdana" w:hAnsi="Verdana"/>
        </w:rPr>
        <w:t xml:space="preserve"> Murray,</w:t>
      </w:r>
      <w:r w:rsidR="00114CBB" w:rsidRPr="00F63150">
        <w:rPr>
          <w:rFonts w:ascii="Verdana" w:hAnsi="Verdana"/>
        </w:rPr>
        <w:t xml:space="preserve"> F Waldron, V</w:t>
      </w:r>
      <w:r w:rsidR="00A20A00" w:rsidRPr="00F63150">
        <w:rPr>
          <w:rFonts w:ascii="Verdana" w:hAnsi="Verdana"/>
        </w:rPr>
        <w:t xml:space="preserve"> </w:t>
      </w:r>
      <w:r w:rsidR="00114CBB" w:rsidRPr="00F63150">
        <w:rPr>
          <w:rFonts w:ascii="Verdana" w:hAnsi="Verdana"/>
        </w:rPr>
        <w:t>Drew, J &amp; W Cartwright</w:t>
      </w:r>
      <w:r w:rsidR="00A20A00" w:rsidRPr="00F63150">
        <w:rPr>
          <w:rFonts w:ascii="Verdana" w:hAnsi="Verdana"/>
        </w:rPr>
        <w:t>, M</w:t>
      </w:r>
      <w:r w:rsidR="008A4CAA" w:rsidRPr="00F63150">
        <w:rPr>
          <w:rFonts w:ascii="Verdana" w:hAnsi="Verdana"/>
        </w:rPr>
        <w:t xml:space="preserve"> &amp; B</w:t>
      </w:r>
      <w:r w:rsidR="00A20A00" w:rsidRPr="00F63150">
        <w:rPr>
          <w:rFonts w:ascii="Verdana" w:hAnsi="Verdana"/>
        </w:rPr>
        <w:t xml:space="preserve"> Anderson, P Bart</w:t>
      </w:r>
      <w:r w:rsidR="00910DF2" w:rsidRPr="00F63150">
        <w:rPr>
          <w:rFonts w:ascii="Verdana" w:hAnsi="Verdana"/>
        </w:rPr>
        <w:t>ley, P &amp; D Robinson</w:t>
      </w:r>
      <w:r w:rsidR="00A20A00" w:rsidRPr="00F63150">
        <w:rPr>
          <w:rFonts w:ascii="Verdana" w:hAnsi="Verdana"/>
        </w:rPr>
        <w:t>,</w:t>
      </w:r>
      <w:r w:rsidR="00114CBB" w:rsidRPr="00F63150">
        <w:rPr>
          <w:rFonts w:ascii="Verdana" w:hAnsi="Verdana"/>
        </w:rPr>
        <w:t xml:space="preserve"> </w:t>
      </w:r>
      <w:r w:rsidR="00910DF2" w:rsidRPr="00F63150">
        <w:rPr>
          <w:rFonts w:ascii="Verdana" w:hAnsi="Verdana"/>
        </w:rPr>
        <w:t>A Laurence</w:t>
      </w:r>
      <w:r w:rsidR="008A4CAA" w:rsidRPr="00F63150">
        <w:rPr>
          <w:rFonts w:ascii="Verdana" w:hAnsi="Verdana"/>
        </w:rPr>
        <w:t xml:space="preserve">, B Walker, G Busby, J </w:t>
      </w:r>
      <w:r w:rsidR="00910DF2" w:rsidRPr="00F63150">
        <w:rPr>
          <w:rFonts w:ascii="Verdana" w:hAnsi="Verdana"/>
        </w:rPr>
        <w:t xml:space="preserve">&amp; D Corbett, J E </w:t>
      </w:r>
      <w:proofErr w:type="spellStart"/>
      <w:r w:rsidR="00910DF2" w:rsidRPr="00F63150">
        <w:rPr>
          <w:rFonts w:ascii="Verdana" w:hAnsi="Verdana"/>
        </w:rPr>
        <w:t>Mundon</w:t>
      </w:r>
      <w:proofErr w:type="spellEnd"/>
      <w:r w:rsidR="008A4CAA" w:rsidRPr="00F63150">
        <w:rPr>
          <w:rFonts w:ascii="Verdana" w:hAnsi="Verdana"/>
        </w:rPr>
        <w:t>,</w:t>
      </w:r>
      <w:r w:rsidR="00910DF2" w:rsidRPr="00F63150">
        <w:rPr>
          <w:rFonts w:ascii="Verdana" w:hAnsi="Verdana"/>
        </w:rPr>
        <w:t xml:space="preserve"> W &amp; H </w:t>
      </w:r>
      <w:proofErr w:type="spellStart"/>
      <w:r w:rsidR="00910DF2" w:rsidRPr="00F63150">
        <w:rPr>
          <w:rFonts w:ascii="Verdana" w:hAnsi="Verdana"/>
        </w:rPr>
        <w:t>Harbach</w:t>
      </w:r>
      <w:proofErr w:type="spellEnd"/>
      <w:r w:rsidR="00910DF2" w:rsidRPr="00F63150">
        <w:rPr>
          <w:rFonts w:ascii="Verdana" w:hAnsi="Verdana"/>
        </w:rPr>
        <w:t xml:space="preserve"> and A</w:t>
      </w:r>
      <w:r w:rsidR="00A20A00" w:rsidRPr="00F63150">
        <w:rPr>
          <w:rFonts w:ascii="Verdana" w:hAnsi="Verdana"/>
        </w:rPr>
        <w:t xml:space="preserve"> Woodall</w:t>
      </w:r>
      <w:r w:rsidRPr="00F63150">
        <w:rPr>
          <w:rFonts w:ascii="Verdana" w:hAnsi="Verdana"/>
        </w:rPr>
        <w:t xml:space="preserve"> .</w:t>
      </w: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r w:rsidRPr="00F63150">
        <w:rPr>
          <w:rFonts w:ascii="Verdana" w:hAnsi="Verdana"/>
          <w:b/>
          <w:u w:val="single"/>
        </w:rPr>
        <w:t>Apologies:</w:t>
      </w:r>
    </w:p>
    <w:p w:rsidR="007A6DFE" w:rsidRPr="00F63150" w:rsidRDefault="007A6DFE" w:rsidP="00074679">
      <w:pPr>
        <w:rPr>
          <w:rFonts w:ascii="Verdana" w:hAnsi="Verdana"/>
          <w:b/>
          <w:u w:val="single"/>
        </w:rPr>
      </w:pPr>
    </w:p>
    <w:p w:rsidR="00A20A00" w:rsidRPr="00F63150" w:rsidRDefault="008A4CAA" w:rsidP="00074679">
      <w:pPr>
        <w:rPr>
          <w:rFonts w:ascii="Verdana" w:eastAsia="Avenir Book" w:hAnsi="Verdana"/>
        </w:rPr>
      </w:pPr>
      <w:proofErr w:type="gramStart"/>
      <w:r w:rsidRPr="00F63150">
        <w:rPr>
          <w:rFonts w:ascii="Verdana" w:hAnsi="Verdana"/>
        </w:rPr>
        <w:t>None.</w:t>
      </w:r>
      <w:proofErr w:type="gramEnd"/>
    </w:p>
    <w:p w:rsidR="00074679" w:rsidRPr="00F63150" w:rsidRDefault="00074679" w:rsidP="00074679">
      <w:pPr>
        <w:rPr>
          <w:rFonts w:ascii="Verdana" w:hAnsi="Verdana"/>
        </w:rPr>
      </w:pPr>
    </w:p>
    <w:p w:rsidR="00074679" w:rsidRPr="00F63150" w:rsidRDefault="00074679" w:rsidP="00074679">
      <w:pPr>
        <w:rPr>
          <w:rFonts w:ascii="Verdana" w:hAnsi="Verdana"/>
        </w:rPr>
      </w:pPr>
    </w:p>
    <w:p w:rsidR="00074679" w:rsidRPr="00F63150" w:rsidRDefault="00074679" w:rsidP="00074679">
      <w:pPr>
        <w:rPr>
          <w:rFonts w:ascii="Verdana" w:hAnsi="Verdana"/>
          <w:b/>
          <w:u w:val="single"/>
        </w:rPr>
      </w:pPr>
      <w:r w:rsidRPr="00F63150">
        <w:rPr>
          <w:rFonts w:ascii="Verdana" w:hAnsi="Verdana"/>
          <w:b/>
          <w:u w:val="single"/>
        </w:rPr>
        <w:t>Minutes from last Meeting:</w:t>
      </w:r>
    </w:p>
    <w:p w:rsidR="00286A8B" w:rsidRPr="00F63150" w:rsidRDefault="00286A8B" w:rsidP="00074679">
      <w:pPr>
        <w:rPr>
          <w:rFonts w:ascii="Verdana" w:hAnsi="Verdana"/>
          <w:b/>
          <w:u w:val="single"/>
        </w:rPr>
      </w:pPr>
    </w:p>
    <w:p w:rsidR="00286A8B" w:rsidRPr="00F63150" w:rsidRDefault="00286A8B" w:rsidP="00074679">
      <w:pPr>
        <w:rPr>
          <w:rFonts w:ascii="Verdana" w:hAnsi="Verdana"/>
        </w:rPr>
      </w:pPr>
      <w:r w:rsidRPr="00F63150">
        <w:rPr>
          <w:rFonts w:ascii="Verdana" w:hAnsi="Verdana"/>
        </w:rPr>
        <w:t>Meeting brought to order by Chair Mr L Murray, and Minutes from last Meeting to be a true rec</w:t>
      </w:r>
      <w:r w:rsidR="00A20A00" w:rsidRPr="00F63150">
        <w:rPr>
          <w:rFonts w:ascii="Verdana" w:hAnsi="Verdana"/>
        </w:rPr>
        <w:t>ord of</w:t>
      </w:r>
      <w:r w:rsidR="008A4CAA" w:rsidRPr="00F63150">
        <w:rPr>
          <w:rFonts w:ascii="Verdana" w:hAnsi="Verdana"/>
        </w:rPr>
        <w:t xml:space="preserve"> that Meeting we’re J Cartwright</w:t>
      </w:r>
      <w:r w:rsidR="00A20A00" w:rsidRPr="00F63150">
        <w:rPr>
          <w:rFonts w:ascii="Verdana" w:hAnsi="Verdana"/>
        </w:rPr>
        <w:t xml:space="preserve"> and Seconded by L Murray</w:t>
      </w:r>
      <w:r w:rsidRPr="00F63150">
        <w:rPr>
          <w:rFonts w:ascii="Verdana" w:hAnsi="Verdana"/>
        </w:rPr>
        <w:t>.</w:t>
      </w: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r w:rsidRPr="00F63150">
        <w:rPr>
          <w:rFonts w:ascii="Verdana" w:hAnsi="Verdana"/>
          <w:b/>
          <w:u w:val="single"/>
        </w:rPr>
        <w:t>Matters Arising:</w:t>
      </w:r>
    </w:p>
    <w:p w:rsidR="00286A8B" w:rsidRPr="00F63150" w:rsidRDefault="00286A8B" w:rsidP="00074679">
      <w:pPr>
        <w:rPr>
          <w:rFonts w:ascii="Verdana" w:hAnsi="Verdana"/>
          <w:b/>
          <w:u w:val="single"/>
        </w:rPr>
      </w:pPr>
    </w:p>
    <w:p w:rsidR="003306B9" w:rsidRPr="00F63150" w:rsidRDefault="00A20A00" w:rsidP="00074679">
      <w:pPr>
        <w:rPr>
          <w:rFonts w:ascii="Verdana" w:hAnsi="Verdana"/>
        </w:rPr>
      </w:pPr>
      <w:r w:rsidRPr="00F63150">
        <w:rPr>
          <w:rFonts w:ascii="Verdana" w:hAnsi="Verdana"/>
        </w:rPr>
        <w:lastRenderedPageBreak/>
        <w:t>Th</w:t>
      </w:r>
      <w:r w:rsidR="008A4CAA" w:rsidRPr="00F63150">
        <w:rPr>
          <w:rFonts w:ascii="Verdana" w:hAnsi="Verdana"/>
        </w:rPr>
        <w:t xml:space="preserve">e Committee has noted that carers and cared for are being asked at venues to produce letters or documents stating their Disability and are working towards either a card or something like blue badge scheme on a national level.  There is a card at the </w:t>
      </w:r>
      <w:proofErr w:type="gramStart"/>
      <w:r w:rsidR="008A4CAA" w:rsidRPr="00F63150">
        <w:rPr>
          <w:rFonts w:ascii="Verdana" w:hAnsi="Verdana"/>
        </w:rPr>
        <w:t>moment to enter Cinema’s that support</w:t>
      </w:r>
      <w:proofErr w:type="gramEnd"/>
      <w:r w:rsidR="008A4CAA" w:rsidRPr="00F63150">
        <w:rPr>
          <w:rFonts w:ascii="Verdana" w:hAnsi="Verdana"/>
        </w:rPr>
        <w:t xml:space="preserve"> the CEA card.  If you wish more info on this card we have added it at the end of the Minutes.</w:t>
      </w:r>
      <w:r w:rsidR="00910DF2" w:rsidRPr="00F63150">
        <w:rPr>
          <w:rFonts w:ascii="Verdana" w:hAnsi="Verdana"/>
        </w:rPr>
        <w:t xml:space="preserve"> Jane has written to CEA, minister for tourism, minister for disabilities and Mike Wood MP to explore the possibility of a nationally recognised card for disabled people</w:t>
      </w:r>
      <w:r w:rsidR="00686D2C" w:rsidRPr="00F63150">
        <w:rPr>
          <w:rFonts w:ascii="Verdana" w:hAnsi="Verdana"/>
        </w:rPr>
        <w:t xml:space="preserve"> to obtain appropriate discounts at venues. Thus eliminating the necessity of showing personal details </w:t>
      </w:r>
      <w:proofErr w:type="spellStart"/>
      <w:r w:rsidR="00686D2C" w:rsidRPr="00F63150">
        <w:rPr>
          <w:rFonts w:ascii="Verdana" w:hAnsi="Verdana"/>
        </w:rPr>
        <w:t>ie</w:t>
      </w:r>
      <w:proofErr w:type="spellEnd"/>
      <w:r w:rsidR="00686D2C" w:rsidRPr="00F63150">
        <w:rPr>
          <w:rFonts w:ascii="Verdana" w:hAnsi="Verdana"/>
        </w:rPr>
        <w:t xml:space="preserve">. </w:t>
      </w:r>
      <w:proofErr w:type="gramStart"/>
      <w:r w:rsidR="00686D2C" w:rsidRPr="00F63150">
        <w:rPr>
          <w:rFonts w:ascii="Verdana" w:hAnsi="Verdana"/>
        </w:rPr>
        <w:t>Letters/proof of benefits.</w:t>
      </w:r>
      <w:proofErr w:type="gramEnd"/>
      <w:r w:rsidR="00686D2C" w:rsidRPr="00F63150">
        <w:rPr>
          <w:rFonts w:ascii="Verdana" w:hAnsi="Verdana"/>
        </w:rPr>
        <w:t xml:space="preserve"> We await responses.</w:t>
      </w:r>
    </w:p>
    <w:p w:rsidR="008A4CAA" w:rsidRPr="00F63150" w:rsidRDefault="008A4CAA" w:rsidP="00074679">
      <w:pPr>
        <w:rPr>
          <w:rFonts w:ascii="Verdana" w:hAnsi="Verdana"/>
        </w:rPr>
      </w:pPr>
    </w:p>
    <w:p w:rsidR="008A4CAA" w:rsidRPr="00F63150" w:rsidRDefault="00686D2C" w:rsidP="00074679">
      <w:pPr>
        <w:rPr>
          <w:rFonts w:ascii="Verdana" w:hAnsi="Verdana"/>
        </w:rPr>
      </w:pPr>
      <w:r w:rsidRPr="00F63150">
        <w:rPr>
          <w:rFonts w:ascii="Verdana" w:hAnsi="Verdana"/>
        </w:rPr>
        <w:t>A limited number of the</w:t>
      </w:r>
      <w:r w:rsidR="008A4CAA" w:rsidRPr="00F63150">
        <w:rPr>
          <w:rFonts w:ascii="Verdana" w:hAnsi="Verdana"/>
        </w:rPr>
        <w:t xml:space="preserve"> new </w:t>
      </w:r>
      <w:r w:rsidRPr="00F63150">
        <w:rPr>
          <w:rFonts w:ascii="Verdana" w:hAnsi="Verdana"/>
        </w:rPr>
        <w:t>‘</w:t>
      </w:r>
      <w:r w:rsidR="008A4CAA" w:rsidRPr="00F63150">
        <w:rPr>
          <w:rFonts w:ascii="Verdana" w:hAnsi="Verdana"/>
        </w:rPr>
        <w:t>Fix-A-home</w:t>
      </w:r>
      <w:r w:rsidRPr="00F63150">
        <w:rPr>
          <w:rFonts w:ascii="Verdana" w:hAnsi="Verdana"/>
        </w:rPr>
        <w:t>’</w:t>
      </w:r>
      <w:r w:rsidR="002D7BE2" w:rsidRPr="00F63150">
        <w:rPr>
          <w:rFonts w:ascii="Verdana" w:hAnsi="Verdana"/>
        </w:rPr>
        <w:t xml:space="preserve"> issued by Dudley Trading Standards </w:t>
      </w:r>
      <w:r w:rsidRPr="00F63150">
        <w:rPr>
          <w:rFonts w:ascii="Verdana" w:hAnsi="Verdana"/>
        </w:rPr>
        <w:t>were obtained and distributed to those present.</w:t>
      </w:r>
    </w:p>
    <w:p w:rsidR="002D7BE2" w:rsidRPr="00F63150" w:rsidRDefault="002D7BE2" w:rsidP="00074679">
      <w:pPr>
        <w:rPr>
          <w:rFonts w:ascii="Verdana" w:hAnsi="Verdana"/>
        </w:rPr>
      </w:pPr>
    </w:p>
    <w:p w:rsidR="002D7BE2" w:rsidRPr="00F63150" w:rsidRDefault="002D7BE2" w:rsidP="00074679">
      <w:pPr>
        <w:rPr>
          <w:rFonts w:ascii="Verdana" w:hAnsi="Verdana"/>
        </w:rPr>
      </w:pPr>
      <w:r w:rsidRPr="00F63150">
        <w:rPr>
          <w:rFonts w:ascii="Verdana" w:hAnsi="Verdana"/>
        </w:rPr>
        <w:t>T</w:t>
      </w:r>
      <w:r w:rsidR="00651E36">
        <w:rPr>
          <w:rFonts w:ascii="Verdana" w:hAnsi="Verdana"/>
        </w:rPr>
        <w:t xml:space="preserve">he Talk last Month by the </w:t>
      </w:r>
      <w:proofErr w:type="spellStart"/>
      <w:r w:rsidR="00651E36">
        <w:rPr>
          <w:rFonts w:ascii="Verdana" w:hAnsi="Verdana"/>
        </w:rPr>
        <w:t>Saltw</w:t>
      </w:r>
      <w:r w:rsidRPr="00F63150">
        <w:rPr>
          <w:rFonts w:ascii="Verdana" w:hAnsi="Verdana"/>
        </w:rPr>
        <w:t>ell’s</w:t>
      </w:r>
      <w:proofErr w:type="spellEnd"/>
      <w:r w:rsidRPr="00F63150">
        <w:rPr>
          <w:rFonts w:ascii="Verdana" w:hAnsi="Verdana"/>
        </w:rPr>
        <w:t xml:space="preserve"> Ranger was a mix up of date and venue, so we’ll be rebooking him for a later date.</w:t>
      </w:r>
    </w:p>
    <w:p w:rsidR="002D7BE2" w:rsidRPr="00F63150" w:rsidRDefault="002D7BE2" w:rsidP="00074679">
      <w:pPr>
        <w:rPr>
          <w:rFonts w:ascii="Verdana" w:hAnsi="Verdana"/>
        </w:rPr>
      </w:pPr>
    </w:p>
    <w:p w:rsidR="003306B9" w:rsidRPr="00F63150" w:rsidRDefault="003306B9" w:rsidP="00074679">
      <w:pPr>
        <w:rPr>
          <w:rFonts w:ascii="Verdana" w:hAnsi="Verdana"/>
        </w:rPr>
      </w:pPr>
    </w:p>
    <w:p w:rsidR="00074679" w:rsidRPr="00F63150" w:rsidRDefault="00074679" w:rsidP="00074679">
      <w:pPr>
        <w:rPr>
          <w:rFonts w:ascii="Verdana" w:hAnsi="Verdana"/>
          <w:b/>
          <w:u w:val="single"/>
        </w:rPr>
      </w:pPr>
    </w:p>
    <w:p w:rsidR="003306B9" w:rsidRPr="00F63150" w:rsidRDefault="003306B9" w:rsidP="00074679">
      <w:pPr>
        <w:rPr>
          <w:rFonts w:ascii="Verdana" w:hAnsi="Verdana"/>
          <w:b/>
          <w:u w:val="single"/>
        </w:rPr>
      </w:pPr>
      <w:r w:rsidRPr="00F63150">
        <w:rPr>
          <w:rFonts w:ascii="Verdana" w:hAnsi="Verdana"/>
          <w:b/>
          <w:u w:val="single"/>
        </w:rPr>
        <w:t xml:space="preserve">Monthly Report: </w:t>
      </w:r>
    </w:p>
    <w:p w:rsidR="003306B9" w:rsidRPr="00F63150" w:rsidRDefault="003306B9" w:rsidP="00074679">
      <w:pPr>
        <w:rPr>
          <w:rFonts w:ascii="Verdana" w:hAnsi="Verdana"/>
          <w:b/>
          <w:u w:val="single"/>
        </w:rPr>
      </w:pPr>
    </w:p>
    <w:p w:rsidR="00686D2C" w:rsidRPr="00F63150" w:rsidRDefault="00686D2C" w:rsidP="00686D2C">
      <w:pPr>
        <w:rPr>
          <w:rFonts w:ascii="Verdana" w:hAnsi="Verdana"/>
          <w:b/>
        </w:rPr>
      </w:pPr>
      <w:r w:rsidRPr="00F63150">
        <w:rPr>
          <w:rFonts w:ascii="Verdana" w:hAnsi="Verdana"/>
          <w:b/>
        </w:rPr>
        <w:t>June 2019</w:t>
      </w:r>
    </w:p>
    <w:tbl>
      <w:tblPr>
        <w:tblStyle w:val="TableGrid"/>
        <w:tblW w:w="0" w:type="auto"/>
        <w:tblLook w:val="04A0"/>
      </w:tblPr>
      <w:tblGrid>
        <w:gridCol w:w="1250"/>
        <w:gridCol w:w="1640"/>
        <w:gridCol w:w="1489"/>
        <w:gridCol w:w="1336"/>
        <w:gridCol w:w="2469"/>
        <w:gridCol w:w="1392"/>
      </w:tblGrid>
      <w:tr w:rsidR="00686D2C" w:rsidRPr="00F63150" w:rsidTr="00C907B9">
        <w:tc>
          <w:tcPr>
            <w:tcW w:w="0" w:type="auto"/>
          </w:tcPr>
          <w:p w:rsidR="00686D2C" w:rsidRPr="00F63150" w:rsidRDefault="00686D2C" w:rsidP="00C907B9">
            <w:pPr>
              <w:widowControl w:val="0"/>
              <w:autoSpaceDE w:val="0"/>
              <w:autoSpaceDN w:val="0"/>
              <w:adjustRightInd w:val="0"/>
              <w:rPr>
                <w:rFonts w:ascii="Verdana" w:hAnsi="Verdana" w:cs="Verdana"/>
                <w:b/>
                <w:bCs/>
                <w:sz w:val="24"/>
                <w:szCs w:val="24"/>
              </w:rPr>
            </w:pPr>
            <w:r w:rsidRPr="00F63150">
              <w:rPr>
                <w:rFonts w:ascii="Verdana" w:hAnsi="Verdana" w:cs="Verdana"/>
                <w:b/>
                <w:bCs/>
                <w:sz w:val="24"/>
                <w:szCs w:val="24"/>
              </w:rPr>
              <w:t>Event</w:t>
            </w:r>
          </w:p>
        </w:tc>
        <w:tc>
          <w:tcPr>
            <w:tcW w:w="0" w:type="auto"/>
          </w:tcPr>
          <w:p w:rsidR="00686D2C" w:rsidRPr="00F63150" w:rsidRDefault="00686D2C" w:rsidP="00C907B9">
            <w:pPr>
              <w:widowControl w:val="0"/>
              <w:autoSpaceDE w:val="0"/>
              <w:autoSpaceDN w:val="0"/>
              <w:adjustRightInd w:val="0"/>
              <w:rPr>
                <w:rFonts w:ascii="Verdana" w:hAnsi="Verdana" w:cs="Verdana"/>
                <w:b/>
                <w:bCs/>
                <w:sz w:val="24"/>
                <w:szCs w:val="24"/>
              </w:rPr>
            </w:pPr>
            <w:r w:rsidRPr="00F63150">
              <w:rPr>
                <w:rFonts w:ascii="Verdana" w:hAnsi="Verdana" w:cs="Verdana"/>
                <w:b/>
                <w:bCs/>
                <w:sz w:val="24"/>
                <w:szCs w:val="24"/>
              </w:rPr>
              <w:t xml:space="preserve">Number attending </w:t>
            </w:r>
          </w:p>
        </w:tc>
        <w:tc>
          <w:tcPr>
            <w:tcW w:w="0" w:type="auto"/>
          </w:tcPr>
          <w:p w:rsidR="00686D2C" w:rsidRPr="00F63150" w:rsidRDefault="00686D2C" w:rsidP="00C907B9">
            <w:pPr>
              <w:widowControl w:val="0"/>
              <w:autoSpaceDE w:val="0"/>
              <w:autoSpaceDN w:val="0"/>
              <w:adjustRightInd w:val="0"/>
              <w:rPr>
                <w:rFonts w:ascii="Verdana" w:hAnsi="Verdana" w:cs="Verdana"/>
                <w:b/>
                <w:bCs/>
                <w:sz w:val="24"/>
                <w:szCs w:val="24"/>
              </w:rPr>
            </w:pPr>
            <w:r w:rsidRPr="00F63150">
              <w:rPr>
                <w:rFonts w:ascii="Verdana" w:hAnsi="Verdana" w:cs="Verdana"/>
                <w:b/>
                <w:bCs/>
                <w:sz w:val="24"/>
                <w:szCs w:val="24"/>
              </w:rPr>
              <w:t>Duration Hours</w:t>
            </w:r>
          </w:p>
        </w:tc>
        <w:tc>
          <w:tcPr>
            <w:tcW w:w="0" w:type="auto"/>
          </w:tcPr>
          <w:p w:rsidR="00686D2C" w:rsidRPr="00F63150" w:rsidRDefault="00686D2C" w:rsidP="00C907B9">
            <w:pPr>
              <w:widowControl w:val="0"/>
              <w:autoSpaceDE w:val="0"/>
              <w:autoSpaceDN w:val="0"/>
              <w:adjustRightInd w:val="0"/>
              <w:rPr>
                <w:rFonts w:ascii="Verdana" w:hAnsi="Verdana" w:cs="Verdana"/>
                <w:b/>
                <w:bCs/>
                <w:sz w:val="24"/>
                <w:szCs w:val="24"/>
              </w:rPr>
            </w:pPr>
            <w:r w:rsidRPr="00F63150">
              <w:rPr>
                <w:rFonts w:ascii="Verdana" w:hAnsi="Verdana" w:cs="Verdana"/>
                <w:b/>
                <w:bCs/>
                <w:sz w:val="24"/>
                <w:szCs w:val="24"/>
              </w:rPr>
              <w:t>Total Hours respite</w:t>
            </w:r>
          </w:p>
        </w:tc>
        <w:tc>
          <w:tcPr>
            <w:tcW w:w="0" w:type="auto"/>
          </w:tcPr>
          <w:p w:rsidR="00686D2C" w:rsidRPr="00F63150" w:rsidRDefault="00686D2C" w:rsidP="00C907B9">
            <w:pPr>
              <w:widowControl w:val="0"/>
              <w:autoSpaceDE w:val="0"/>
              <w:autoSpaceDN w:val="0"/>
              <w:adjustRightInd w:val="0"/>
              <w:rPr>
                <w:rFonts w:ascii="Verdana" w:hAnsi="Verdana" w:cs="Verdana"/>
                <w:b/>
                <w:bCs/>
                <w:sz w:val="24"/>
                <w:szCs w:val="24"/>
              </w:rPr>
            </w:pPr>
            <w:r w:rsidRPr="00F63150">
              <w:rPr>
                <w:rFonts w:ascii="Verdana" w:hAnsi="Verdana" w:cs="Verdana"/>
                <w:b/>
                <w:bCs/>
                <w:sz w:val="24"/>
                <w:szCs w:val="24"/>
              </w:rPr>
              <w:t>Total Nett cost £</w:t>
            </w:r>
          </w:p>
        </w:tc>
        <w:tc>
          <w:tcPr>
            <w:tcW w:w="0" w:type="auto"/>
          </w:tcPr>
          <w:p w:rsidR="00686D2C" w:rsidRPr="00F63150" w:rsidRDefault="00686D2C" w:rsidP="00C907B9">
            <w:pPr>
              <w:widowControl w:val="0"/>
              <w:autoSpaceDE w:val="0"/>
              <w:autoSpaceDN w:val="0"/>
              <w:adjustRightInd w:val="0"/>
              <w:rPr>
                <w:rFonts w:ascii="Verdana" w:hAnsi="Verdana" w:cs="Verdana"/>
                <w:b/>
                <w:bCs/>
                <w:sz w:val="24"/>
                <w:szCs w:val="24"/>
              </w:rPr>
            </w:pPr>
            <w:r w:rsidRPr="00F63150">
              <w:rPr>
                <w:rFonts w:ascii="Verdana" w:hAnsi="Verdana" w:cs="Verdana"/>
                <w:b/>
                <w:bCs/>
                <w:sz w:val="24"/>
                <w:szCs w:val="24"/>
              </w:rPr>
              <w:t>Cost per hour respite £</w:t>
            </w:r>
          </w:p>
        </w:tc>
      </w:tr>
      <w:tr w:rsidR="00686D2C" w:rsidRPr="00F63150" w:rsidTr="00C907B9">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Canal Cruise 15</w:t>
            </w:r>
            <w:r w:rsidRPr="00F63150">
              <w:rPr>
                <w:rFonts w:ascii="Verdana" w:hAnsi="Verdana" w:cs="Verdana"/>
                <w:bCs/>
                <w:sz w:val="24"/>
                <w:szCs w:val="24"/>
                <w:vertAlign w:val="superscript"/>
              </w:rPr>
              <w:t>th</w:t>
            </w:r>
            <w:r w:rsidRPr="00F63150">
              <w:rPr>
                <w:rFonts w:ascii="Verdana" w:hAnsi="Verdana" w:cs="Verdana"/>
                <w:bCs/>
                <w:sz w:val="24"/>
                <w:szCs w:val="24"/>
              </w:rPr>
              <w:t xml:space="preserve"> June</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14</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 xml:space="preserve">2 ½ </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35</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 xml:space="preserve">390.80 less 270 tickets = </w:t>
            </w:r>
            <w:proofErr w:type="spellStart"/>
            <w:r w:rsidRPr="00F63150">
              <w:rPr>
                <w:rFonts w:ascii="Verdana" w:hAnsi="Verdana" w:cs="Verdana"/>
                <w:bCs/>
                <w:sz w:val="24"/>
                <w:szCs w:val="24"/>
              </w:rPr>
              <w:t>nett</w:t>
            </w:r>
            <w:proofErr w:type="spellEnd"/>
            <w:r w:rsidRPr="00F63150">
              <w:rPr>
                <w:rFonts w:ascii="Verdana" w:hAnsi="Verdana" w:cs="Verdana"/>
                <w:bCs/>
                <w:sz w:val="24"/>
                <w:szCs w:val="24"/>
              </w:rPr>
              <w:t xml:space="preserve"> £120.80</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3.45</w:t>
            </w:r>
          </w:p>
        </w:tc>
      </w:tr>
      <w:tr w:rsidR="00686D2C" w:rsidRPr="00F63150" w:rsidTr="00C907B9">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 xml:space="preserve">Day trip to </w:t>
            </w:r>
            <w:proofErr w:type="spellStart"/>
            <w:r w:rsidRPr="00F63150">
              <w:rPr>
                <w:rFonts w:ascii="Verdana" w:hAnsi="Verdana" w:cs="Verdana"/>
                <w:bCs/>
                <w:sz w:val="24"/>
                <w:szCs w:val="24"/>
              </w:rPr>
              <w:t>Corris</w:t>
            </w:r>
            <w:proofErr w:type="spellEnd"/>
            <w:r w:rsidRPr="00F63150">
              <w:rPr>
                <w:rFonts w:ascii="Verdana" w:hAnsi="Verdana" w:cs="Verdana"/>
                <w:bCs/>
                <w:sz w:val="24"/>
                <w:szCs w:val="24"/>
              </w:rPr>
              <w:t xml:space="preserve"> 21</w:t>
            </w:r>
            <w:r w:rsidRPr="00F63150">
              <w:rPr>
                <w:rFonts w:ascii="Verdana" w:hAnsi="Verdana" w:cs="Verdana"/>
                <w:bCs/>
                <w:sz w:val="24"/>
                <w:szCs w:val="24"/>
                <w:vertAlign w:val="superscript"/>
              </w:rPr>
              <w:t>st</w:t>
            </w:r>
            <w:r w:rsidRPr="00F63150">
              <w:rPr>
                <w:rFonts w:ascii="Verdana" w:hAnsi="Verdana" w:cs="Verdana"/>
                <w:bCs/>
                <w:sz w:val="24"/>
                <w:szCs w:val="24"/>
              </w:rPr>
              <w:t xml:space="preserve"> June</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11</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10</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110</w:t>
            </w:r>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 xml:space="preserve">Coach 627 less grant 454.54 = 172.46 + entrance 80.85 = 253.31 less tickets 138 = £115.31 </w:t>
            </w:r>
            <w:proofErr w:type="spellStart"/>
            <w:r w:rsidRPr="00F63150">
              <w:rPr>
                <w:rFonts w:ascii="Verdana" w:hAnsi="Verdana" w:cs="Verdana"/>
                <w:bCs/>
                <w:sz w:val="24"/>
                <w:szCs w:val="24"/>
              </w:rPr>
              <w:t>nett</w:t>
            </w:r>
            <w:proofErr w:type="spellEnd"/>
          </w:p>
        </w:tc>
        <w:tc>
          <w:tcPr>
            <w:tcW w:w="0" w:type="auto"/>
          </w:tcPr>
          <w:p w:rsidR="00686D2C" w:rsidRPr="00F63150" w:rsidRDefault="00686D2C" w:rsidP="00C907B9">
            <w:pPr>
              <w:widowControl w:val="0"/>
              <w:autoSpaceDE w:val="0"/>
              <w:autoSpaceDN w:val="0"/>
              <w:adjustRightInd w:val="0"/>
              <w:rPr>
                <w:rFonts w:ascii="Verdana" w:hAnsi="Verdana" w:cs="Verdana"/>
                <w:bCs/>
                <w:sz w:val="24"/>
                <w:szCs w:val="24"/>
              </w:rPr>
            </w:pPr>
            <w:r w:rsidRPr="00F63150">
              <w:rPr>
                <w:rFonts w:ascii="Verdana" w:hAnsi="Verdana" w:cs="Verdana"/>
                <w:bCs/>
                <w:sz w:val="24"/>
                <w:szCs w:val="24"/>
              </w:rPr>
              <w:t>1.05</w:t>
            </w:r>
          </w:p>
        </w:tc>
      </w:tr>
    </w:tbl>
    <w:p w:rsidR="00686D2C" w:rsidRPr="00F63150" w:rsidRDefault="00686D2C" w:rsidP="00686D2C">
      <w:pPr>
        <w:rPr>
          <w:rFonts w:ascii="Verdana" w:hAnsi="Verdana" w:cstheme="minorHAnsi"/>
        </w:rPr>
      </w:pPr>
    </w:p>
    <w:p w:rsidR="00686D2C" w:rsidRPr="00F63150" w:rsidRDefault="00686D2C" w:rsidP="00686D2C">
      <w:pPr>
        <w:rPr>
          <w:rFonts w:ascii="Verdana" w:hAnsi="Verdana"/>
        </w:rPr>
      </w:pPr>
      <w:r w:rsidRPr="00F63150">
        <w:rPr>
          <w:rFonts w:ascii="Verdana" w:hAnsi="Verdana"/>
        </w:rPr>
        <w:t>Income raffle June £22.00</w:t>
      </w:r>
    </w:p>
    <w:p w:rsidR="00686D2C" w:rsidRPr="00F63150" w:rsidRDefault="00686D2C" w:rsidP="00686D2C">
      <w:pPr>
        <w:rPr>
          <w:rFonts w:ascii="Verdana" w:hAnsi="Verdana"/>
        </w:rPr>
      </w:pPr>
      <w:r w:rsidRPr="00F63150">
        <w:rPr>
          <w:rFonts w:ascii="Verdana" w:hAnsi="Verdana"/>
        </w:rPr>
        <w:t>Admin expenses March</w:t>
      </w:r>
    </w:p>
    <w:p w:rsidR="00686D2C" w:rsidRPr="00F63150" w:rsidRDefault="00686D2C" w:rsidP="00686D2C">
      <w:pPr>
        <w:rPr>
          <w:rFonts w:ascii="Verdana" w:hAnsi="Verdana"/>
        </w:rPr>
      </w:pPr>
      <w:r w:rsidRPr="00F63150">
        <w:rPr>
          <w:rFonts w:ascii="Verdana" w:hAnsi="Verdana"/>
        </w:rPr>
        <w:t>Bursaries (3x£60/12 months)</w:t>
      </w:r>
      <w:r w:rsidRPr="00F63150">
        <w:rPr>
          <w:rFonts w:ascii="Verdana" w:hAnsi="Verdana"/>
        </w:rPr>
        <w:tab/>
      </w:r>
      <w:r w:rsidRPr="00F63150">
        <w:rPr>
          <w:rFonts w:ascii="Verdana" w:hAnsi="Verdana"/>
        </w:rPr>
        <w:tab/>
      </w:r>
      <w:r w:rsidRPr="00F63150">
        <w:rPr>
          <w:rFonts w:ascii="Verdana" w:hAnsi="Verdana"/>
        </w:rPr>
        <w:tab/>
        <w:t>15.00</w:t>
      </w:r>
    </w:p>
    <w:p w:rsidR="00686D2C" w:rsidRPr="00F63150" w:rsidRDefault="00686D2C" w:rsidP="00686D2C">
      <w:pPr>
        <w:rPr>
          <w:rFonts w:ascii="Verdana" w:hAnsi="Verdana"/>
        </w:rPr>
      </w:pPr>
      <w:r w:rsidRPr="00F63150">
        <w:rPr>
          <w:rFonts w:ascii="Verdana" w:hAnsi="Verdana"/>
        </w:rPr>
        <w:t>Printing</w:t>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t>6.00</w:t>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p>
    <w:p w:rsidR="00686D2C" w:rsidRPr="00F63150" w:rsidRDefault="00686D2C" w:rsidP="00686D2C">
      <w:pPr>
        <w:rPr>
          <w:rFonts w:ascii="Verdana" w:hAnsi="Verdana"/>
        </w:rPr>
      </w:pPr>
      <w:r w:rsidRPr="00F63150">
        <w:rPr>
          <w:rFonts w:ascii="Verdana" w:hAnsi="Verdana"/>
        </w:rPr>
        <w:t>Postage</w:t>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t>1.50</w:t>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p>
    <w:p w:rsidR="00686D2C" w:rsidRPr="00F63150" w:rsidRDefault="00686D2C" w:rsidP="00686D2C">
      <w:pPr>
        <w:rPr>
          <w:rFonts w:ascii="Verdana" w:hAnsi="Verdana"/>
        </w:rPr>
      </w:pPr>
      <w:r w:rsidRPr="00F63150">
        <w:rPr>
          <w:rFonts w:ascii="Verdana" w:hAnsi="Verdana"/>
        </w:rPr>
        <w:t>Stationery – printer paper</w:t>
      </w:r>
      <w:r w:rsidRPr="00F63150">
        <w:rPr>
          <w:rFonts w:ascii="Verdana" w:hAnsi="Verdana"/>
        </w:rPr>
        <w:tab/>
      </w:r>
      <w:r w:rsidRPr="00F63150">
        <w:rPr>
          <w:rFonts w:ascii="Verdana" w:hAnsi="Verdana"/>
        </w:rPr>
        <w:tab/>
      </w:r>
      <w:r w:rsidRPr="00F63150">
        <w:rPr>
          <w:rFonts w:ascii="Verdana" w:hAnsi="Verdana"/>
        </w:rPr>
        <w:tab/>
        <w:t xml:space="preserve"> </w:t>
      </w:r>
    </w:p>
    <w:p w:rsidR="00686D2C" w:rsidRPr="00F63150" w:rsidRDefault="00686D2C" w:rsidP="00686D2C">
      <w:pPr>
        <w:rPr>
          <w:rFonts w:ascii="Verdana" w:hAnsi="Verdana"/>
        </w:rPr>
      </w:pPr>
      <w:r w:rsidRPr="00F63150">
        <w:rPr>
          <w:rFonts w:ascii="Verdana" w:hAnsi="Verdana"/>
        </w:rPr>
        <w:lastRenderedPageBreak/>
        <w:t>Travel</w:t>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r>
      <w:r w:rsidRPr="00F63150">
        <w:rPr>
          <w:rFonts w:ascii="Verdana" w:hAnsi="Verdana"/>
        </w:rPr>
        <w:tab/>
        <w:t>3.50</w:t>
      </w:r>
    </w:p>
    <w:p w:rsidR="00686D2C" w:rsidRDefault="00686D2C" w:rsidP="00686D2C">
      <w:pPr>
        <w:rPr>
          <w:rFonts w:ascii="Verdana" w:hAnsi="Verdana"/>
          <w:b/>
        </w:rPr>
      </w:pPr>
      <w:r w:rsidRPr="00F63150">
        <w:rPr>
          <w:rFonts w:ascii="Verdana" w:hAnsi="Verdana"/>
          <w:b/>
        </w:rPr>
        <w:t>Total</w:t>
      </w:r>
      <w:r w:rsidRPr="00F63150">
        <w:rPr>
          <w:rFonts w:ascii="Verdana" w:hAnsi="Verdana"/>
          <w:b/>
        </w:rPr>
        <w:tab/>
      </w:r>
      <w:r w:rsidRPr="00F63150">
        <w:rPr>
          <w:rFonts w:ascii="Verdana" w:hAnsi="Verdana"/>
          <w:b/>
        </w:rPr>
        <w:tab/>
      </w:r>
      <w:r w:rsidRPr="00F63150">
        <w:rPr>
          <w:rFonts w:ascii="Verdana" w:hAnsi="Verdana"/>
          <w:b/>
        </w:rPr>
        <w:tab/>
      </w:r>
      <w:r w:rsidRPr="00F63150">
        <w:rPr>
          <w:rFonts w:ascii="Verdana" w:hAnsi="Verdana"/>
          <w:b/>
        </w:rPr>
        <w:tab/>
      </w:r>
      <w:r w:rsidRPr="00F63150">
        <w:rPr>
          <w:rFonts w:ascii="Verdana" w:hAnsi="Verdana"/>
          <w:b/>
        </w:rPr>
        <w:tab/>
      </w:r>
      <w:r w:rsidRPr="00F63150">
        <w:rPr>
          <w:rFonts w:ascii="Verdana" w:hAnsi="Verdana"/>
          <w:b/>
        </w:rPr>
        <w:tab/>
      </w:r>
      <w:r w:rsidR="006C6D20">
        <w:rPr>
          <w:rFonts w:ascii="Verdana" w:hAnsi="Verdana"/>
          <w:b/>
        </w:rPr>
        <w:tab/>
      </w:r>
      <w:r w:rsidRPr="00F63150">
        <w:rPr>
          <w:rFonts w:ascii="Verdana" w:hAnsi="Verdana"/>
          <w:b/>
        </w:rPr>
        <w:t>£26.00</w:t>
      </w:r>
    </w:p>
    <w:p w:rsidR="006C6D20" w:rsidRPr="00F63150" w:rsidRDefault="006C6D20" w:rsidP="00686D2C">
      <w:pPr>
        <w:rPr>
          <w:rFonts w:ascii="Verdana" w:hAnsi="Verdana"/>
          <w:b/>
        </w:rPr>
      </w:pP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 xml:space="preserve">Jane attended a meeting of </w:t>
      </w:r>
      <w:proofErr w:type="spellStart"/>
      <w:r w:rsidRPr="00F63150">
        <w:rPr>
          <w:rFonts w:ascii="Verdana" w:hAnsi="Verdana"/>
        </w:rPr>
        <w:t>Alzheimers</w:t>
      </w:r>
      <w:proofErr w:type="spellEnd"/>
      <w:r w:rsidRPr="00F63150">
        <w:rPr>
          <w:rFonts w:ascii="Verdana" w:hAnsi="Verdana"/>
        </w:rPr>
        <w:t xml:space="preserve"> at </w:t>
      </w:r>
      <w:proofErr w:type="spellStart"/>
      <w:r w:rsidRPr="00F63150">
        <w:rPr>
          <w:rFonts w:ascii="Verdana" w:hAnsi="Verdana"/>
        </w:rPr>
        <w:t>Brierley</w:t>
      </w:r>
      <w:proofErr w:type="spellEnd"/>
      <w:r w:rsidRPr="00F63150">
        <w:rPr>
          <w:rFonts w:ascii="Verdana" w:hAnsi="Verdana"/>
        </w:rPr>
        <w:t xml:space="preserve"> Hill to promote</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Paul and Jane represented at Carers Alliance meeting</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 xml:space="preserve">Lee and Jane attended </w:t>
      </w:r>
      <w:proofErr w:type="spellStart"/>
      <w:r w:rsidRPr="00F63150">
        <w:rPr>
          <w:rFonts w:ascii="Verdana" w:hAnsi="Verdana"/>
        </w:rPr>
        <w:t>Saltwells</w:t>
      </w:r>
      <w:proofErr w:type="spellEnd"/>
      <w:r w:rsidRPr="00F63150">
        <w:rPr>
          <w:rFonts w:ascii="Verdana" w:hAnsi="Verdana"/>
        </w:rPr>
        <w:t xml:space="preserve"> Carers Walk</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Jane promoted carers week at RH hospital, new sign ups</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Canal Cruise social activity</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 xml:space="preserve">Tombola and promotion at Duck Race, </w:t>
      </w:r>
      <w:proofErr w:type="spellStart"/>
      <w:r w:rsidRPr="00F63150">
        <w:rPr>
          <w:rFonts w:ascii="Verdana" w:hAnsi="Verdana"/>
        </w:rPr>
        <w:t>Wordsley</w:t>
      </w:r>
      <w:proofErr w:type="spellEnd"/>
      <w:r w:rsidRPr="00F63150">
        <w:rPr>
          <w:rFonts w:ascii="Verdana" w:hAnsi="Verdana"/>
        </w:rPr>
        <w:t xml:space="preserve"> raised £29, no stand fee</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 xml:space="preserve">Day trip to </w:t>
      </w:r>
      <w:proofErr w:type="spellStart"/>
      <w:r w:rsidRPr="00F63150">
        <w:rPr>
          <w:rFonts w:ascii="Verdana" w:hAnsi="Verdana"/>
        </w:rPr>
        <w:t>Corris</w:t>
      </w:r>
      <w:proofErr w:type="spellEnd"/>
      <w:r w:rsidRPr="00F63150">
        <w:rPr>
          <w:rFonts w:ascii="Verdana" w:hAnsi="Verdana"/>
        </w:rPr>
        <w:t xml:space="preserve"> Craft Centre Mid Wales</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 xml:space="preserve">Tombola and promotion at East </w:t>
      </w:r>
      <w:proofErr w:type="spellStart"/>
      <w:r w:rsidRPr="00F63150">
        <w:rPr>
          <w:rFonts w:ascii="Verdana" w:hAnsi="Verdana"/>
        </w:rPr>
        <w:t>Coseley</w:t>
      </w:r>
      <w:proofErr w:type="spellEnd"/>
      <w:r w:rsidRPr="00F63150">
        <w:rPr>
          <w:rFonts w:ascii="Verdana" w:hAnsi="Verdana"/>
        </w:rPr>
        <w:t xml:space="preserve"> Big Event, Jane and Martin, raised £73, no stand fee</w:t>
      </w:r>
    </w:p>
    <w:p w:rsidR="00686D2C" w:rsidRPr="00F63150" w:rsidRDefault="00686D2C" w:rsidP="00686D2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rPr>
      </w:pPr>
      <w:r w:rsidRPr="00F63150">
        <w:rPr>
          <w:rFonts w:ascii="Verdana" w:hAnsi="Verdana"/>
        </w:rPr>
        <w:t xml:space="preserve">Jane and Martin promoted at Older Persons Fair, </w:t>
      </w:r>
      <w:proofErr w:type="spellStart"/>
      <w:r w:rsidRPr="00F63150">
        <w:rPr>
          <w:rFonts w:ascii="Verdana" w:hAnsi="Verdana"/>
        </w:rPr>
        <w:t>Wordsley</w:t>
      </w:r>
      <w:proofErr w:type="spellEnd"/>
      <w:r w:rsidRPr="00F63150">
        <w:rPr>
          <w:rFonts w:ascii="Verdana" w:hAnsi="Verdana"/>
        </w:rPr>
        <w:t xml:space="preserve"> organised by Mike Wood MP</w:t>
      </w:r>
    </w:p>
    <w:p w:rsidR="003306B9" w:rsidRPr="00F63150" w:rsidRDefault="003306B9" w:rsidP="00074679">
      <w:pPr>
        <w:rPr>
          <w:rFonts w:ascii="Verdana" w:hAnsi="Verdana"/>
          <w:b/>
          <w:u w:val="single"/>
        </w:rPr>
      </w:pPr>
    </w:p>
    <w:p w:rsidR="003306B9" w:rsidRPr="00F63150" w:rsidRDefault="003306B9" w:rsidP="00074679">
      <w:pPr>
        <w:rPr>
          <w:rFonts w:ascii="Verdana" w:hAnsi="Verdana"/>
          <w:b/>
          <w:u w:val="single"/>
        </w:rPr>
      </w:pPr>
    </w:p>
    <w:p w:rsidR="00074679" w:rsidRPr="00F63150" w:rsidRDefault="00074679" w:rsidP="00074679">
      <w:pPr>
        <w:rPr>
          <w:rFonts w:ascii="Verdana" w:hAnsi="Verdana"/>
          <w:b/>
        </w:rPr>
      </w:pPr>
      <w:r w:rsidRPr="00F63150">
        <w:rPr>
          <w:rFonts w:ascii="Verdana" w:hAnsi="Verdana"/>
          <w:b/>
          <w:u w:val="single"/>
        </w:rPr>
        <w:t>Treasury Report:</w:t>
      </w:r>
      <w:r w:rsidR="00845A4F" w:rsidRPr="00F63150">
        <w:rPr>
          <w:rFonts w:ascii="Verdana" w:hAnsi="Verdana"/>
          <w:b/>
          <w:u w:val="single"/>
        </w:rPr>
        <w:t xml:space="preserve"> </w:t>
      </w:r>
      <w:r w:rsidR="00845A4F" w:rsidRPr="00F63150">
        <w:rPr>
          <w:rFonts w:ascii="Verdana" w:hAnsi="Verdana"/>
          <w:b/>
        </w:rPr>
        <w:t>Jane Grainger</w:t>
      </w:r>
    </w:p>
    <w:p w:rsidR="00686D2C" w:rsidRPr="00F63150" w:rsidRDefault="00686D2C" w:rsidP="00074679">
      <w:pPr>
        <w:rPr>
          <w:rFonts w:ascii="Verdana" w:hAnsi="Verdana"/>
          <w:b/>
        </w:rPr>
      </w:pPr>
    </w:p>
    <w:p w:rsidR="00686D2C" w:rsidRPr="00F63150" w:rsidRDefault="00686D2C" w:rsidP="00074679">
      <w:pPr>
        <w:rPr>
          <w:rFonts w:ascii="Verdana" w:hAnsi="Verdana"/>
        </w:rPr>
      </w:pPr>
      <w:r w:rsidRPr="00F63150">
        <w:rPr>
          <w:rFonts w:ascii="Verdana" w:hAnsi="Verdana"/>
        </w:rPr>
        <w:t>Cash</w:t>
      </w:r>
      <w:r w:rsidRPr="00F63150">
        <w:rPr>
          <w:rFonts w:ascii="Verdana" w:hAnsi="Verdana"/>
        </w:rPr>
        <w:tab/>
      </w:r>
      <w:r w:rsidRPr="00F63150">
        <w:rPr>
          <w:rFonts w:ascii="Verdana" w:hAnsi="Verdana"/>
        </w:rPr>
        <w:tab/>
        <w:t>£318.41</w:t>
      </w:r>
    </w:p>
    <w:p w:rsidR="00686D2C" w:rsidRPr="00F63150" w:rsidRDefault="00686D2C" w:rsidP="00074679">
      <w:pPr>
        <w:rPr>
          <w:rFonts w:ascii="Verdana" w:hAnsi="Verdana"/>
        </w:rPr>
      </w:pPr>
      <w:r w:rsidRPr="00F63150">
        <w:rPr>
          <w:rFonts w:ascii="Verdana" w:hAnsi="Verdana"/>
        </w:rPr>
        <w:t>Bank</w:t>
      </w:r>
      <w:r w:rsidRPr="00F63150">
        <w:rPr>
          <w:rFonts w:ascii="Verdana" w:hAnsi="Verdana"/>
        </w:rPr>
        <w:tab/>
      </w:r>
      <w:r w:rsidRPr="00F63150">
        <w:rPr>
          <w:rFonts w:ascii="Verdana" w:hAnsi="Verdana"/>
        </w:rPr>
        <w:tab/>
        <w:t>£3.14</w:t>
      </w:r>
    </w:p>
    <w:p w:rsidR="00686D2C" w:rsidRPr="00F63150" w:rsidRDefault="00686D2C" w:rsidP="00074679">
      <w:pPr>
        <w:rPr>
          <w:rFonts w:ascii="Verdana" w:hAnsi="Verdana"/>
        </w:rPr>
      </w:pPr>
      <w:r w:rsidRPr="00F63150">
        <w:rPr>
          <w:rFonts w:ascii="Verdana" w:hAnsi="Verdana"/>
        </w:rPr>
        <w:t>Helpline</w:t>
      </w:r>
      <w:r w:rsidRPr="00F63150">
        <w:rPr>
          <w:rFonts w:ascii="Verdana" w:hAnsi="Verdana"/>
        </w:rPr>
        <w:tab/>
        <w:t>£1127.09</w:t>
      </w:r>
    </w:p>
    <w:p w:rsidR="00845A4F" w:rsidRPr="00F63150" w:rsidRDefault="00845A4F" w:rsidP="00074679">
      <w:pPr>
        <w:rPr>
          <w:rFonts w:ascii="Verdana" w:hAnsi="Verdana"/>
        </w:rPr>
      </w:pPr>
    </w:p>
    <w:p w:rsidR="00845A4F" w:rsidRPr="00F63150" w:rsidRDefault="00845A4F" w:rsidP="00845A4F">
      <w:pPr>
        <w:rPr>
          <w:rFonts w:ascii="Verdana" w:hAnsi="Verdana"/>
        </w:rPr>
      </w:pP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r w:rsidRPr="00F63150">
        <w:rPr>
          <w:rFonts w:ascii="Verdana" w:hAnsi="Verdana"/>
          <w:b/>
          <w:u w:val="single"/>
        </w:rPr>
        <w:t>Social Activities:</w:t>
      </w:r>
    </w:p>
    <w:p w:rsidR="000E21C3" w:rsidRPr="00F63150" w:rsidRDefault="000E21C3" w:rsidP="00074679">
      <w:pPr>
        <w:rPr>
          <w:rFonts w:ascii="Verdana" w:hAnsi="Verdana"/>
          <w:b/>
          <w:u w:val="single"/>
        </w:rPr>
      </w:pPr>
    </w:p>
    <w:p w:rsidR="000E21C3" w:rsidRPr="00F63150" w:rsidRDefault="00686D2C" w:rsidP="00074679">
      <w:pPr>
        <w:rPr>
          <w:rFonts w:ascii="Verdana" w:hAnsi="Verdana"/>
        </w:rPr>
      </w:pPr>
      <w:r w:rsidRPr="00F63150">
        <w:rPr>
          <w:rFonts w:ascii="Verdana" w:hAnsi="Verdana"/>
        </w:rPr>
        <w:t xml:space="preserve">Tombola and information stands planned for </w:t>
      </w:r>
    </w:p>
    <w:p w:rsidR="00686D2C" w:rsidRPr="00F63150" w:rsidRDefault="00686D2C" w:rsidP="00686D2C">
      <w:pPr>
        <w:pStyle w:val="ListParagraph"/>
        <w:numPr>
          <w:ilvl w:val="0"/>
          <w:numId w:val="3"/>
        </w:numPr>
        <w:rPr>
          <w:rFonts w:ascii="Verdana" w:hAnsi="Verdana"/>
        </w:rPr>
      </w:pPr>
      <w:r w:rsidRPr="00F63150">
        <w:rPr>
          <w:rFonts w:ascii="Verdana" w:hAnsi="Verdana"/>
        </w:rPr>
        <w:t>Saturday 6</w:t>
      </w:r>
      <w:r w:rsidRPr="00F63150">
        <w:rPr>
          <w:rFonts w:ascii="Verdana" w:hAnsi="Verdana"/>
          <w:vertAlign w:val="superscript"/>
        </w:rPr>
        <w:t>th</w:t>
      </w:r>
      <w:r w:rsidRPr="00F63150">
        <w:rPr>
          <w:rFonts w:ascii="Verdana" w:hAnsi="Verdana"/>
        </w:rPr>
        <w:t xml:space="preserve"> July at </w:t>
      </w:r>
      <w:proofErr w:type="spellStart"/>
      <w:r w:rsidRPr="00F63150">
        <w:rPr>
          <w:rFonts w:ascii="Verdana" w:hAnsi="Verdana"/>
        </w:rPr>
        <w:t>Netherton</w:t>
      </w:r>
      <w:proofErr w:type="spellEnd"/>
      <w:r w:rsidRPr="00F63150">
        <w:rPr>
          <w:rFonts w:ascii="Verdana" w:hAnsi="Verdana"/>
        </w:rPr>
        <w:t xml:space="preserve"> Park </w:t>
      </w:r>
      <w:proofErr w:type="spellStart"/>
      <w:r w:rsidRPr="00F63150">
        <w:rPr>
          <w:rFonts w:ascii="Verdana" w:hAnsi="Verdana"/>
        </w:rPr>
        <w:t>Funday</w:t>
      </w:r>
      <w:proofErr w:type="spellEnd"/>
    </w:p>
    <w:p w:rsidR="00686D2C" w:rsidRPr="00F63150" w:rsidRDefault="00686D2C" w:rsidP="00686D2C">
      <w:pPr>
        <w:pStyle w:val="ListParagraph"/>
        <w:numPr>
          <w:ilvl w:val="0"/>
          <w:numId w:val="3"/>
        </w:numPr>
        <w:rPr>
          <w:rFonts w:ascii="Verdana" w:hAnsi="Verdana"/>
        </w:rPr>
      </w:pPr>
      <w:r w:rsidRPr="00F63150">
        <w:rPr>
          <w:rFonts w:ascii="Verdana" w:hAnsi="Verdana"/>
        </w:rPr>
        <w:t>Sunday 7</w:t>
      </w:r>
      <w:r w:rsidRPr="00F63150">
        <w:rPr>
          <w:rFonts w:ascii="Verdana" w:hAnsi="Verdana"/>
          <w:vertAlign w:val="superscript"/>
        </w:rPr>
        <w:t>th</w:t>
      </w:r>
      <w:r w:rsidRPr="00F63150">
        <w:rPr>
          <w:rFonts w:ascii="Verdana" w:hAnsi="Verdana"/>
        </w:rPr>
        <w:t xml:space="preserve"> July at Stourbridge Carnival</w:t>
      </w:r>
    </w:p>
    <w:p w:rsidR="00686D2C" w:rsidRPr="00F63150" w:rsidRDefault="00686D2C" w:rsidP="00686D2C">
      <w:pPr>
        <w:pStyle w:val="ListParagraph"/>
        <w:numPr>
          <w:ilvl w:val="0"/>
          <w:numId w:val="3"/>
        </w:numPr>
        <w:rPr>
          <w:rFonts w:ascii="Verdana" w:hAnsi="Verdana"/>
        </w:rPr>
      </w:pPr>
      <w:r w:rsidRPr="00F63150">
        <w:rPr>
          <w:rFonts w:ascii="Verdana" w:hAnsi="Verdana"/>
        </w:rPr>
        <w:t>Saturday 13</w:t>
      </w:r>
      <w:r w:rsidRPr="00F63150">
        <w:rPr>
          <w:rFonts w:ascii="Verdana" w:hAnsi="Verdana"/>
          <w:vertAlign w:val="superscript"/>
        </w:rPr>
        <w:t>th</w:t>
      </w:r>
      <w:r w:rsidRPr="00F63150">
        <w:rPr>
          <w:rFonts w:ascii="Verdana" w:hAnsi="Verdana"/>
        </w:rPr>
        <w:t xml:space="preserve"> July at </w:t>
      </w:r>
      <w:proofErr w:type="spellStart"/>
      <w:r w:rsidRPr="00F63150">
        <w:rPr>
          <w:rFonts w:ascii="Verdana" w:hAnsi="Verdana"/>
        </w:rPr>
        <w:t>Wordsley</w:t>
      </w:r>
      <w:proofErr w:type="spellEnd"/>
      <w:r w:rsidRPr="00F63150">
        <w:rPr>
          <w:rFonts w:ascii="Verdana" w:hAnsi="Verdana"/>
        </w:rPr>
        <w:t xml:space="preserve"> Carnival</w:t>
      </w:r>
    </w:p>
    <w:p w:rsidR="00686D2C" w:rsidRPr="00F63150" w:rsidRDefault="00686D2C" w:rsidP="00686D2C">
      <w:pPr>
        <w:pStyle w:val="ListParagraph"/>
        <w:numPr>
          <w:ilvl w:val="0"/>
          <w:numId w:val="3"/>
        </w:numPr>
        <w:rPr>
          <w:rFonts w:ascii="Verdana" w:hAnsi="Verdana"/>
        </w:rPr>
      </w:pPr>
      <w:r w:rsidRPr="00F63150">
        <w:rPr>
          <w:rFonts w:ascii="Verdana" w:hAnsi="Verdana"/>
        </w:rPr>
        <w:t>Saturday 20</w:t>
      </w:r>
      <w:r w:rsidRPr="00F63150">
        <w:rPr>
          <w:rFonts w:ascii="Verdana" w:hAnsi="Verdana"/>
          <w:vertAlign w:val="superscript"/>
        </w:rPr>
        <w:t>th</w:t>
      </w:r>
      <w:r w:rsidRPr="00F63150">
        <w:rPr>
          <w:rFonts w:ascii="Verdana" w:hAnsi="Verdana"/>
        </w:rPr>
        <w:t xml:space="preserve"> July at </w:t>
      </w:r>
      <w:proofErr w:type="spellStart"/>
      <w:r w:rsidRPr="00F63150">
        <w:rPr>
          <w:rFonts w:ascii="Verdana" w:hAnsi="Verdana"/>
        </w:rPr>
        <w:t>Buffery</w:t>
      </w:r>
      <w:proofErr w:type="spellEnd"/>
      <w:r w:rsidRPr="00F63150">
        <w:rPr>
          <w:rFonts w:ascii="Verdana" w:hAnsi="Verdana"/>
        </w:rPr>
        <w:t xml:space="preserve"> Park </w:t>
      </w:r>
      <w:proofErr w:type="spellStart"/>
      <w:r w:rsidRPr="00F63150">
        <w:rPr>
          <w:rFonts w:ascii="Verdana" w:hAnsi="Verdana"/>
        </w:rPr>
        <w:t>Funday</w:t>
      </w:r>
      <w:proofErr w:type="spellEnd"/>
    </w:p>
    <w:p w:rsidR="00686D2C" w:rsidRPr="00F63150" w:rsidRDefault="00686D2C" w:rsidP="00686D2C">
      <w:pPr>
        <w:rPr>
          <w:rFonts w:ascii="Verdana" w:hAnsi="Verdana"/>
        </w:rPr>
      </w:pPr>
    </w:p>
    <w:p w:rsidR="00686D2C" w:rsidRPr="00F63150" w:rsidRDefault="00686D2C" w:rsidP="00686D2C">
      <w:pPr>
        <w:rPr>
          <w:rFonts w:ascii="Verdana" w:hAnsi="Verdana"/>
        </w:rPr>
      </w:pPr>
      <w:r w:rsidRPr="00F63150">
        <w:rPr>
          <w:rFonts w:ascii="Verdana" w:hAnsi="Verdana"/>
        </w:rPr>
        <w:t>Saturday 27</w:t>
      </w:r>
      <w:r w:rsidRPr="00F63150">
        <w:rPr>
          <w:rFonts w:ascii="Verdana" w:hAnsi="Verdana"/>
          <w:vertAlign w:val="superscript"/>
        </w:rPr>
        <w:t>th</w:t>
      </w:r>
      <w:r w:rsidRPr="00F63150">
        <w:rPr>
          <w:rFonts w:ascii="Verdana" w:hAnsi="Verdana"/>
        </w:rPr>
        <w:t xml:space="preserve"> July Day trip to Weston Super Mare £10 per head</w:t>
      </w:r>
    </w:p>
    <w:p w:rsidR="00686D2C" w:rsidRPr="00F63150" w:rsidRDefault="00686D2C" w:rsidP="00686D2C">
      <w:pPr>
        <w:rPr>
          <w:rFonts w:ascii="Verdana" w:hAnsi="Verdana"/>
        </w:rPr>
      </w:pPr>
      <w:proofErr w:type="gramStart"/>
      <w:r w:rsidRPr="00F63150">
        <w:rPr>
          <w:rFonts w:ascii="Verdana" w:hAnsi="Verdana"/>
        </w:rPr>
        <w:t>Monday 12</w:t>
      </w:r>
      <w:r w:rsidRPr="00F63150">
        <w:rPr>
          <w:rFonts w:ascii="Verdana" w:hAnsi="Verdana"/>
          <w:vertAlign w:val="superscript"/>
        </w:rPr>
        <w:t>th</w:t>
      </w:r>
      <w:r w:rsidRPr="00F63150">
        <w:rPr>
          <w:rFonts w:ascii="Verdana" w:hAnsi="Verdana"/>
        </w:rPr>
        <w:t xml:space="preserve"> August Day trip to Matlock Bath with the additional option to visit Heights of Abraham or </w:t>
      </w:r>
      <w:proofErr w:type="spellStart"/>
      <w:r w:rsidRPr="00F63150">
        <w:rPr>
          <w:rFonts w:ascii="Verdana" w:hAnsi="Verdana"/>
        </w:rPr>
        <w:t>Gullivers</w:t>
      </w:r>
      <w:proofErr w:type="spellEnd"/>
      <w:r w:rsidRPr="00F63150">
        <w:rPr>
          <w:rFonts w:ascii="Verdana" w:hAnsi="Verdana"/>
        </w:rPr>
        <w:t xml:space="preserve"> Kingdom.</w:t>
      </w:r>
      <w:proofErr w:type="gramEnd"/>
      <w:r w:rsidRPr="00F63150">
        <w:rPr>
          <w:rFonts w:ascii="Verdana" w:hAnsi="Verdana"/>
        </w:rPr>
        <w:t xml:space="preserve"> </w:t>
      </w:r>
      <w:proofErr w:type="gramStart"/>
      <w:r w:rsidRPr="00F63150">
        <w:rPr>
          <w:rFonts w:ascii="Verdana" w:hAnsi="Verdana"/>
        </w:rPr>
        <w:t>Prices from £5 per head.</w:t>
      </w:r>
      <w:proofErr w:type="gramEnd"/>
    </w:p>
    <w:p w:rsidR="00F6639C" w:rsidRPr="00F63150" w:rsidRDefault="00F6639C" w:rsidP="00686D2C">
      <w:pPr>
        <w:rPr>
          <w:rFonts w:ascii="Verdana" w:hAnsi="Verdana"/>
        </w:rPr>
      </w:pPr>
      <w:r w:rsidRPr="00F63150">
        <w:rPr>
          <w:rFonts w:ascii="Verdana" w:hAnsi="Verdana"/>
        </w:rPr>
        <w:t>Sunday 18</w:t>
      </w:r>
      <w:r w:rsidRPr="00F63150">
        <w:rPr>
          <w:rFonts w:ascii="Verdana" w:hAnsi="Verdana"/>
          <w:vertAlign w:val="superscript"/>
        </w:rPr>
        <w:t>th</w:t>
      </w:r>
      <w:r w:rsidRPr="00F63150">
        <w:rPr>
          <w:rFonts w:ascii="Verdana" w:hAnsi="Verdana"/>
        </w:rPr>
        <w:t xml:space="preserve"> August FREE picnic at </w:t>
      </w:r>
      <w:proofErr w:type="spellStart"/>
      <w:r w:rsidRPr="00F63150">
        <w:rPr>
          <w:rFonts w:ascii="Verdana" w:hAnsi="Verdana"/>
        </w:rPr>
        <w:t>Himley</w:t>
      </w:r>
      <w:proofErr w:type="spellEnd"/>
      <w:r w:rsidRPr="00F63150">
        <w:rPr>
          <w:rFonts w:ascii="Verdana" w:hAnsi="Verdana"/>
        </w:rPr>
        <w:t xml:space="preserve"> Hall</w:t>
      </w:r>
    </w:p>
    <w:p w:rsidR="00F6639C" w:rsidRPr="00F63150" w:rsidRDefault="00F6639C" w:rsidP="00686D2C">
      <w:pPr>
        <w:rPr>
          <w:rFonts w:ascii="Verdana" w:hAnsi="Verdana"/>
        </w:rPr>
      </w:pPr>
      <w:proofErr w:type="gramStart"/>
      <w:r w:rsidRPr="00F63150">
        <w:rPr>
          <w:rFonts w:ascii="Verdana" w:hAnsi="Verdana"/>
        </w:rPr>
        <w:t>Saturday 31</w:t>
      </w:r>
      <w:r w:rsidRPr="00F63150">
        <w:rPr>
          <w:rFonts w:ascii="Verdana" w:hAnsi="Verdana"/>
          <w:vertAlign w:val="superscript"/>
        </w:rPr>
        <w:t>st</w:t>
      </w:r>
      <w:r w:rsidRPr="00F63150">
        <w:rPr>
          <w:rFonts w:ascii="Verdana" w:hAnsi="Verdana"/>
        </w:rPr>
        <w:t xml:space="preserve"> August Day trip to </w:t>
      </w:r>
      <w:proofErr w:type="spellStart"/>
      <w:r w:rsidRPr="00F63150">
        <w:rPr>
          <w:rFonts w:ascii="Verdana" w:hAnsi="Verdana"/>
        </w:rPr>
        <w:t>Hawkstone</w:t>
      </w:r>
      <w:proofErr w:type="spellEnd"/>
      <w:r w:rsidRPr="00F63150">
        <w:rPr>
          <w:rFonts w:ascii="Verdana" w:hAnsi="Verdana"/>
        </w:rPr>
        <w:t xml:space="preserve"> Follies or Wellington from £6 per head.</w:t>
      </w:r>
      <w:proofErr w:type="gramEnd"/>
    </w:p>
    <w:p w:rsidR="009D6C6F" w:rsidRPr="00F63150" w:rsidRDefault="009D6C6F" w:rsidP="00074679">
      <w:pPr>
        <w:rPr>
          <w:rFonts w:ascii="Verdana" w:hAnsi="Verdana"/>
        </w:rPr>
      </w:pP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r w:rsidRPr="00F63150">
        <w:rPr>
          <w:rFonts w:ascii="Verdana" w:hAnsi="Verdana"/>
          <w:b/>
          <w:u w:val="single"/>
        </w:rPr>
        <w:lastRenderedPageBreak/>
        <w:t>Any Other Business:</w:t>
      </w:r>
    </w:p>
    <w:p w:rsidR="002C3EC6" w:rsidRPr="00F63150" w:rsidRDefault="002C3EC6" w:rsidP="00074679">
      <w:pPr>
        <w:rPr>
          <w:rFonts w:ascii="Verdana" w:hAnsi="Verdana"/>
        </w:rPr>
      </w:pPr>
    </w:p>
    <w:p w:rsidR="0059348D" w:rsidRPr="00F63150" w:rsidRDefault="00F314B2" w:rsidP="00074679">
      <w:pPr>
        <w:rPr>
          <w:rFonts w:ascii="Verdana" w:hAnsi="Verdana"/>
        </w:rPr>
      </w:pPr>
      <w:r w:rsidRPr="00F63150">
        <w:rPr>
          <w:rFonts w:ascii="Verdana" w:hAnsi="Verdana"/>
        </w:rPr>
        <w:t xml:space="preserve">We’ve received a Document from Dudley CIL about the PIP </w:t>
      </w:r>
      <w:proofErr w:type="gramStart"/>
      <w:r w:rsidRPr="00F63150">
        <w:rPr>
          <w:rFonts w:ascii="Verdana" w:hAnsi="Verdana"/>
        </w:rPr>
        <w:t>Assessment,</w:t>
      </w:r>
      <w:proofErr w:type="gramEnd"/>
      <w:r w:rsidRPr="00F63150">
        <w:rPr>
          <w:rFonts w:ascii="Verdana" w:hAnsi="Verdana"/>
        </w:rPr>
        <w:t xml:space="preserve"> if you wish to read this Doc we’ve added it at the end of the Minutes.</w:t>
      </w:r>
    </w:p>
    <w:p w:rsidR="00686D2C" w:rsidRPr="00F63150" w:rsidRDefault="00686D2C" w:rsidP="00074679">
      <w:pPr>
        <w:rPr>
          <w:rFonts w:ascii="Verdana" w:hAnsi="Verdana"/>
        </w:rPr>
      </w:pPr>
    </w:p>
    <w:p w:rsidR="00686D2C" w:rsidRPr="00F63150" w:rsidRDefault="00686D2C" w:rsidP="00686D2C">
      <w:pPr>
        <w:rPr>
          <w:rFonts w:ascii="Verdana" w:hAnsi="Verdana"/>
        </w:rPr>
      </w:pPr>
      <w:r w:rsidRPr="00F63150">
        <w:rPr>
          <w:rFonts w:ascii="Verdana" w:hAnsi="Verdana"/>
        </w:rPr>
        <w:t>We’ve been informed about an archaeological dig on going on the Wren’s nest site and a possible talk about this may happen next year when this has concluded.</w:t>
      </w:r>
    </w:p>
    <w:p w:rsidR="00686D2C" w:rsidRPr="00F63150" w:rsidRDefault="00686D2C" w:rsidP="00074679">
      <w:pPr>
        <w:rPr>
          <w:rFonts w:ascii="Verdana" w:hAnsi="Verdana"/>
        </w:rPr>
      </w:pPr>
    </w:p>
    <w:p w:rsidR="00F6639C" w:rsidRPr="00F63150" w:rsidRDefault="00F6639C" w:rsidP="00074679">
      <w:pPr>
        <w:rPr>
          <w:rFonts w:ascii="Verdana" w:hAnsi="Verdana"/>
        </w:rPr>
      </w:pPr>
      <w:proofErr w:type="gramStart"/>
      <w:r w:rsidRPr="00F63150">
        <w:rPr>
          <w:rFonts w:ascii="Verdana" w:hAnsi="Verdana"/>
        </w:rPr>
        <w:t>Lonely or Isolated?</w:t>
      </w:r>
      <w:proofErr w:type="gramEnd"/>
      <w:r w:rsidRPr="00F63150">
        <w:rPr>
          <w:rFonts w:ascii="Verdana" w:hAnsi="Verdana"/>
        </w:rPr>
        <w:t xml:space="preserve"> Community Connectors are in </w:t>
      </w:r>
      <w:proofErr w:type="spellStart"/>
      <w:r w:rsidRPr="00F63150">
        <w:rPr>
          <w:rFonts w:ascii="Verdana" w:hAnsi="Verdana"/>
        </w:rPr>
        <w:t>Coseley</w:t>
      </w:r>
      <w:proofErr w:type="spellEnd"/>
      <w:r w:rsidRPr="00F63150">
        <w:rPr>
          <w:rFonts w:ascii="Verdana" w:hAnsi="Verdana"/>
        </w:rPr>
        <w:t xml:space="preserve"> contact </w:t>
      </w:r>
      <w:proofErr w:type="spellStart"/>
      <w:r w:rsidRPr="00F63150">
        <w:rPr>
          <w:rFonts w:ascii="Verdana" w:hAnsi="Verdana"/>
        </w:rPr>
        <w:t>Shona</w:t>
      </w:r>
      <w:proofErr w:type="spellEnd"/>
      <w:r w:rsidRPr="00F63150">
        <w:rPr>
          <w:rFonts w:ascii="Verdana" w:hAnsi="Verdana"/>
        </w:rPr>
        <w:t xml:space="preserve">: </w:t>
      </w:r>
      <w:hyperlink r:id="rId9" w:history="1">
        <w:r w:rsidRPr="00F63150">
          <w:rPr>
            <w:rStyle w:val="Hyperlink"/>
            <w:rFonts w:ascii="Verdana" w:hAnsi="Verdana"/>
          </w:rPr>
          <w:t>shonajst@gmail.com</w:t>
        </w:r>
      </w:hyperlink>
    </w:p>
    <w:p w:rsidR="00F6639C" w:rsidRPr="00F63150" w:rsidRDefault="00F6639C" w:rsidP="00074679">
      <w:pPr>
        <w:rPr>
          <w:rFonts w:ascii="Verdana" w:hAnsi="Verdana"/>
        </w:rPr>
      </w:pPr>
    </w:p>
    <w:p w:rsidR="00F6639C" w:rsidRPr="00F63150" w:rsidRDefault="00F6639C" w:rsidP="00074679">
      <w:pPr>
        <w:rPr>
          <w:rFonts w:ascii="Verdana" w:hAnsi="Verdana"/>
        </w:rPr>
      </w:pPr>
      <w:r w:rsidRPr="00F63150">
        <w:rPr>
          <w:rFonts w:ascii="Verdana" w:hAnsi="Verdana"/>
        </w:rPr>
        <w:t xml:space="preserve">Beacon Centre for the Blind </w:t>
      </w:r>
      <w:proofErr w:type="gramStart"/>
      <w:r w:rsidRPr="00F63150">
        <w:rPr>
          <w:rFonts w:ascii="Verdana" w:hAnsi="Verdana"/>
        </w:rPr>
        <w:t>are</w:t>
      </w:r>
      <w:proofErr w:type="gramEnd"/>
      <w:r w:rsidRPr="00F63150">
        <w:rPr>
          <w:rFonts w:ascii="Verdana" w:hAnsi="Verdana"/>
        </w:rPr>
        <w:t xml:space="preserve"> offering FREE sight loss training. Call 01902 880111 for details of courses operating during this month.</w:t>
      </w:r>
    </w:p>
    <w:p w:rsidR="00F6639C" w:rsidRPr="00F63150" w:rsidRDefault="00F6639C" w:rsidP="00074679">
      <w:pPr>
        <w:rPr>
          <w:rFonts w:ascii="Verdana" w:hAnsi="Verdana"/>
        </w:rPr>
      </w:pPr>
    </w:p>
    <w:p w:rsidR="00F6639C" w:rsidRPr="00F63150" w:rsidRDefault="00F6639C" w:rsidP="00074679">
      <w:pPr>
        <w:rPr>
          <w:rFonts w:ascii="Verdana" w:hAnsi="Verdana"/>
        </w:rPr>
      </w:pPr>
      <w:r w:rsidRPr="00F63150">
        <w:rPr>
          <w:rFonts w:ascii="Verdana" w:hAnsi="Verdana"/>
        </w:rPr>
        <w:t xml:space="preserve">Club Vibe </w:t>
      </w:r>
      <w:proofErr w:type="gramStart"/>
      <w:r w:rsidRPr="00F63150">
        <w:rPr>
          <w:rFonts w:ascii="Verdana" w:hAnsi="Verdana"/>
        </w:rPr>
        <w:t>disco’s</w:t>
      </w:r>
      <w:proofErr w:type="gramEnd"/>
      <w:r w:rsidRPr="00F63150">
        <w:rPr>
          <w:rFonts w:ascii="Verdana" w:hAnsi="Verdana"/>
        </w:rPr>
        <w:t xml:space="preserve"> are currently suspended whilst seeking a new venue.</w:t>
      </w:r>
    </w:p>
    <w:p w:rsidR="00F6639C" w:rsidRPr="00F63150" w:rsidRDefault="00F6639C" w:rsidP="00074679">
      <w:pPr>
        <w:rPr>
          <w:rFonts w:ascii="Verdana" w:hAnsi="Verdana"/>
        </w:rPr>
      </w:pPr>
    </w:p>
    <w:p w:rsidR="00F6639C" w:rsidRPr="00F63150" w:rsidRDefault="00F6639C" w:rsidP="00074679">
      <w:pPr>
        <w:rPr>
          <w:rFonts w:ascii="Verdana" w:hAnsi="Verdana"/>
        </w:rPr>
      </w:pPr>
      <w:r w:rsidRPr="00F63150">
        <w:rPr>
          <w:rFonts w:ascii="Verdana" w:hAnsi="Verdana"/>
        </w:rPr>
        <w:t>Dudley CVS Annual Awards are open for nominations, closing 9</w:t>
      </w:r>
      <w:r w:rsidRPr="00F63150">
        <w:rPr>
          <w:rFonts w:ascii="Verdana" w:hAnsi="Verdana"/>
          <w:vertAlign w:val="superscript"/>
        </w:rPr>
        <w:t>th</w:t>
      </w:r>
      <w:r w:rsidRPr="00F63150">
        <w:rPr>
          <w:rFonts w:ascii="Verdana" w:hAnsi="Verdana"/>
        </w:rPr>
        <w:t xml:space="preserve"> September. To nominate visit </w:t>
      </w:r>
      <w:proofErr w:type="gramStart"/>
      <w:r w:rsidRPr="00F63150">
        <w:rPr>
          <w:rFonts w:ascii="Verdana" w:hAnsi="Verdana"/>
        </w:rPr>
        <w:t>dva2019home.wordpress.com .</w:t>
      </w:r>
      <w:proofErr w:type="gramEnd"/>
    </w:p>
    <w:p w:rsidR="00F6639C" w:rsidRPr="00F63150" w:rsidRDefault="00F6639C" w:rsidP="00074679">
      <w:pPr>
        <w:rPr>
          <w:rFonts w:ascii="Verdana" w:hAnsi="Verdana"/>
        </w:rPr>
      </w:pPr>
    </w:p>
    <w:p w:rsidR="00F6639C" w:rsidRPr="00F63150" w:rsidRDefault="00F6639C" w:rsidP="00074679">
      <w:pPr>
        <w:rPr>
          <w:rFonts w:ascii="Verdana" w:hAnsi="Verdana"/>
        </w:rPr>
      </w:pPr>
      <w:r w:rsidRPr="00F63150">
        <w:rPr>
          <w:rFonts w:ascii="Verdana" w:hAnsi="Verdana"/>
        </w:rPr>
        <w:t>Blue badges should be extended to people with hidden disabilities from 30</w:t>
      </w:r>
      <w:r w:rsidRPr="00F63150">
        <w:rPr>
          <w:rFonts w:ascii="Verdana" w:hAnsi="Verdana"/>
          <w:vertAlign w:val="superscript"/>
        </w:rPr>
        <w:t>th</w:t>
      </w:r>
      <w:r w:rsidRPr="00F63150">
        <w:rPr>
          <w:rFonts w:ascii="Verdana" w:hAnsi="Verdana"/>
        </w:rPr>
        <w:t xml:space="preserve"> August 2019.</w:t>
      </w:r>
      <w:r w:rsidR="00F2221C" w:rsidRPr="00F63150">
        <w:rPr>
          <w:rFonts w:ascii="Verdana" w:hAnsi="Verdana"/>
        </w:rPr>
        <w:t xml:space="preserve"> Contact DMBC for further details.</w:t>
      </w:r>
    </w:p>
    <w:p w:rsidR="00F2221C" w:rsidRPr="00F63150" w:rsidRDefault="00F2221C" w:rsidP="00074679">
      <w:pPr>
        <w:rPr>
          <w:rFonts w:ascii="Verdana" w:hAnsi="Verdana"/>
        </w:rPr>
      </w:pPr>
    </w:p>
    <w:p w:rsidR="00F2221C" w:rsidRPr="00F63150" w:rsidRDefault="00F2221C" w:rsidP="00074679">
      <w:pPr>
        <w:rPr>
          <w:rFonts w:ascii="Verdana" w:hAnsi="Verdana"/>
        </w:rPr>
      </w:pPr>
      <w:r w:rsidRPr="00F63150">
        <w:rPr>
          <w:rFonts w:ascii="Verdana" w:hAnsi="Verdana"/>
        </w:rPr>
        <w:t xml:space="preserve">Advice from police to limit use of public </w:t>
      </w:r>
      <w:proofErr w:type="spellStart"/>
      <w:r w:rsidRPr="00F63150">
        <w:rPr>
          <w:rFonts w:ascii="Verdana" w:hAnsi="Verdana"/>
        </w:rPr>
        <w:t>wi-fi</w:t>
      </w:r>
      <w:proofErr w:type="spellEnd"/>
      <w:r w:rsidRPr="00F63150">
        <w:rPr>
          <w:rFonts w:ascii="Verdana" w:hAnsi="Verdana"/>
        </w:rPr>
        <w:t xml:space="preserve"> as it is not always secure. Avoid accessing email, social media, online banking. For safety use your mobile data such as 4G. Use a VPN. Change settings on devices so that they do not connect automatically to public </w:t>
      </w:r>
      <w:proofErr w:type="spellStart"/>
      <w:r w:rsidRPr="00F63150">
        <w:rPr>
          <w:rFonts w:ascii="Verdana" w:hAnsi="Verdana"/>
        </w:rPr>
        <w:t>wi-fi</w:t>
      </w:r>
      <w:proofErr w:type="spellEnd"/>
      <w:r w:rsidRPr="00F63150">
        <w:rPr>
          <w:rFonts w:ascii="Verdana" w:hAnsi="Verdana"/>
        </w:rPr>
        <w:t xml:space="preserve">. If you must use public </w:t>
      </w:r>
      <w:proofErr w:type="spellStart"/>
      <w:r w:rsidRPr="00F63150">
        <w:rPr>
          <w:rFonts w:ascii="Verdana" w:hAnsi="Verdana"/>
        </w:rPr>
        <w:t>wi-fi</w:t>
      </w:r>
      <w:proofErr w:type="spellEnd"/>
      <w:r w:rsidRPr="00F63150">
        <w:rPr>
          <w:rFonts w:ascii="Verdana" w:hAnsi="Verdana"/>
        </w:rPr>
        <w:t xml:space="preserve"> avoid using accounts that require log-in details.</w:t>
      </w:r>
    </w:p>
    <w:p w:rsidR="00F2221C" w:rsidRPr="00F63150" w:rsidRDefault="00F2221C" w:rsidP="00074679">
      <w:pPr>
        <w:rPr>
          <w:rFonts w:ascii="Verdana" w:hAnsi="Verdana"/>
        </w:rPr>
      </w:pPr>
    </w:p>
    <w:p w:rsidR="00F2221C" w:rsidRPr="00F63150" w:rsidRDefault="00F2221C" w:rsidP="00074679">
      <w:pPr>
        <w:rPr>
          <w:rFonts w:ascii="Verdana" w:hAnsi="Verdana"/>
        </w:rPr>
      </w:pPr>
      <w:r w:rsidRPr="00F63150">
        <w:rPr>
          <w:rFonts w:ascii="Verdana" w:hAnsi="Verdana"/>
        </w:rPr>
        <w:t xml:space="preserve">A debate arose about the potential problems of medication. If you have any worries you should initially discuss with your doctor. Don’t be afraid to voice your opinions to him. If serious consequences occur you can contact </w:t>
      </w:r>
      <w:proofErr w:type="spellStart"/>
      <w:r w:rsidRPr="00F63150">
        <w:rPr>
          <w:rFonts w:ascii="Verdana" w:hAnsi="Verdana"/>
        </w:rPr>
        <w:t>Healthwatch</w:t>
      </w:r>
      <w:proofErr w:type="spellEnd"/>
      <w:r w:rsidRPr="00F63150">
        <w:rPr>
          <w:rFonts w:ascii="Verdana" w:hAnsi="Verdana"/>
        </w:rPr>
        <w:t xml:space="preserve"> with your complaints not only of hospitals but of other health care providers too.</w:t>
      </w:r>
    </w:p>
    <w:p w:rsidR="00F6639C" w:rsidRPr="00F63150" w:rsidRDefault="00F6639C" w:rsidP="00074679">
      <w:pPr>
        <w:rPr>
          <w:rFonts w:ascii="Verdana" w:hAnsi="Verdana"/>
        </w:rPr>
      </w:pPr>
    </w:p>
    <w:p w:rsidR="00F314B2" w:rsidRPr="00F63150" w:rsidRDefault="00F314B2" w:rsidP="00074679">
      <w:pPr>
        <w:rPr>
          <w:rFonts w:ascii="Verdana" w:hAnsi="Verdana"/>
        </w:rPr>
      </w:pPr>
    </w:p>
    <w:p w:rsidR="00F314B2" w:rsidRPr="00F63150" w:rsidRDefault="00F314B2" w:rsidP="00074679">
      <w:pPr>
        <w:rPr>
          <w:rFonts w:ascii="Verdana" w:hAnsi="Verdana"/>
        </w:rPr>
      </w:pPr>
      <w:r w:rsidRPr="00F63150">
        <w:rPr>
          <w:rFonts w:ascii="Verdana" w:hAnsi="Verdana"/>
        </w:rPr>
        <w:t>Our Speaker today is Tracy Tomlinson speaking on the new Music for Dementia.  It’s called the Playlist for Life, this is using music on an Mp3 player of music from their past.  There have been studies done regarding this sort of t</w:t>
      </w:r>
      <w:r w:rsidR="00F2221C" w:rsidRPr="00F63150">
        <w:rPr>
          <w:rFonts w:ascii="Verdana" w:hAnsi="Verdana"/>
        </w:rPr>
        <w:t>reatment and it really does work</w:t>
      </w:r>
      <w:r w:rsidRPr="00F63150">
        <w:rPr>
          <w:rFonts w:ascii="Verdana" w:hAnsi="Verdana"/>
        </w:rPr>
        <w:t>.  For more info please ask and we’ll forward the necessary info.</w:t>
      </w:r>
      <w:bookmarkStart w:id="0" w:name="_GoBack"/>
      <w:bookmarkEnd w:id="0"/>
    </w:p>
    <w:p w:rsidR="0059348D" w:rsidRPr="00F63150" w:rsidRDefault="0059348D" w:rsidP="00074679">
      <w:pPr>
        <w:rPr>
          <w:rFonts w:ascii="Verdana" w:hAnsi="Verdana"/>
        </w:rPr>
      </w:pPr>
    </w:p>
    <w:p w:rsidR="0059348D" w:rsidRPr="00F63150" w:rsidRDefault="0059348D" w:rsidP="00074679">
      <w:pPr>
        <w:rPr>
          <w:rFonts w:ascii="Verdana" w:hAnsi="Verdana"/>
        </w:rPr>
      </w:pPr>
    </w:p>
    <w:p w:rsidR="002A2034" w:rsidRPr="00F63150" w:rsidRDefault="002A2034" w:rsidP="00074679">
      <w:pPr>
        <w:rPr>
          <w:rFonts w:ascii="Verdana" w:hAnsi="Verdana"/>
          <w:b/>
          <w:u w:val="single"/>
        </w:rPr>
      </w:pP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r w:rsidRPr="00F63150">
        <w:rPr>
          <w:rFonts w:ascii="Verdana" w:hAnsi="Verdana"/>
          <w:b/>
          <w:u w:val="single"/>
        </w:rPr>
        <w:t>Time and Date of next Meeting:</w:t>
      </w:r>
    </w:p>
    <w:p w:rsidR="002A2034" w:rsidRPr="00F63150" w:rsidRDefault="002A2034" w:rsidP="00074679">
      <w:pPr>
        <w:rPr>
          <w:rFonts w:ascii="Verdana" w:hAnsi="Verdana"/>
          <w:b/>
          <w:u w:val="single"/>
        </w:rPr>
      </w:pPr>
    </w:p>
    <w:p w:rsidR="002A2034" w:rsidRPr="00F63150" w:rsidRDefault="002A2034" w:rsidP="00074679">
      <w:pPr>
        <w:rPr>
          <w:rFonts w:ascii="Verdana" w:hAnsi="Verdana"/>
        </w:rPr>
      </w:pPr>
      <w:r w:rsidRPr="00F63150">
        <w:rPr>
          <w:rFonts w:ascii="Verdana" w:hAnsi="Verdana"/>
        </w:rPr>
        <w:t>The ne</w:t>
      </w:r>
      <w:r w:rsidR="00F314B2" w:rsidRPr="00F63150">
        <w:rPr>
          <w:rFonts w:ascii="Verdana" w:hAnsi="Verdana"/>
        </w:rPr>
        <w:t>xt Meeting will be held on the 7</w:t>
      </w:r>
      <w:r w:rsidR="0059348D" w:rsidRPr="00F63150">
        <w:rPr>
          <w:rFonts w:ascii="Verdana" w:hAnsi="Verdana"/>
        </w:rPr>
        <w:t>rd</w:t>
      </w:r>
      <w:r w:rsidRPr="00F63150">
        <w:rPr>
          <w:rFonts w:ascii="Verdana" w:hAnsi="Verdana"/>
        </w:rPr>
        <w:t xml:space="preserve"> of </w:t>
      </w:r>
      <w:r w:rsidR="00F314B2" w:rsidRPr="00F63150">
        <w:rPr>
          <w:rFonts w:ascii="Verdana" w:hAnsi="Verdana"/>
        </w:rPr>
        <w:t>August</w:t>
      </w:r>
      <w:r w:rsidR="0059348D" w:rsidRPr="00F63150">
        <w:rPr>
          <w:rFonts w:ascii="Verdana" w:hAnsi="Verdana"/>
        </w:rPr>
        <w:t xml:space="preserve"> 2019</w:t>
      </w:r>
      <w:r w:rsidRPr="00F63150">
        <w:rPr>
          <w:rFonts w:ascii="Verdana" w:hAnsi="Verdana"/>
        </w:rPr>
        <w:t xml:space="preserve"> at the usual time at the Queens Cross Network Centre.</w:t>
      </w: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r w:rsidRPr="00F63150">
        <w:rPr>
          <w:rFonts w:ascii="Verdana" w:hAnsi="Verdana"/>
          <w:b/>
          <w:u w:val="single"/>
        </w:rPr>
        <w:t>Close:</w:t>
      </w:r>
    </w:p>
    <w:p w:rsidR="00F519AE" w:rsidRPr="00F63150" w:rsidRDefault="00F519AE" w:rsidP="00074679">
      <w:pPr>
        <w:rPr>
          <w:rFonts w:ascii="Verdana" w:hAnsi="Verdana"/>
          <w:b/>
          <w:u w:val="single"/>
        </w:rPr>
      </w:pPr>
    </w:p>
    <w:p w:rsidR="00F519AE" w:rsidRPr="00F63150" w:rsidRDefault="00F519AE" w:rsidP="00074679">
      <w:pPr>
        <w:rPr>
          <w:rFonts w:ascii="Verdana" w:hAnsi="Verdana"/>
        </w:rPr>
      </w:pPr>
      <w:r w:rsidRPr="00F63150">
        <w:rPr>
          <w:rFonts w:ascii="Verdana" w:hAnsi="Verdana"/>
        </w:rPr>
        <w:t xml:space="preserve">Meeting closed </w:t>
      </w:r>
      <w:r w:rsidR="00F314B2" w:rsidRPr="00F63150">
        <w:rPr>
          <w:rFonts w:ascii="Verdana" w:hAnsi="Verdana"/>
        </w:rPr>
        <w:t>13.30</w:t>
      </w:r>
      <w:r w:rsidRPr="00F63150">
        <w:rPr>
          <w:rFonts w:ascii="Verdana" w:hAnsi="Verdana"/>
        </w:rPr>
        <w:t>.</w:t>
      </w:r>
    </w:p>
    <w:p w:rsidR="00F519AE" w:rsidRPr="00F63150" w:rsidRDefault="00F519AE" w:rsidP="00074679">
      <w:pPr>
        <w:rPr>
          <w:rFonts w:ascii="Verdana" w:hAnsi="Verdana"/>
        </w:rPr>
      </w:pPr>
    </w:p>
    <w:p w:rsidR="00F519AE" w:rsidRPr="00F63150" w:rsidRDefault="0059348D" w:rsidP="00074679">
      <w:pPr>
        <w:rPr>
          <w:rFonts w:ascii="Verdana" w:hAnsi="Verdana"/>
        </w:rPr>
      </w:pPr>
      <w:r w:rsidRPr="00F63150">
        <w:rPr>
          <w:rFonts w:ascii="Verdana" w:hAnsi="Verdana"/>
        </w:rPr>
        <w:t>Please if you have or use a Blue Badge you must start the renewal process 6 weeks from the expiry date as it take up to 6 weeks to process!</w:t>
      </w:r>
    </w:p>
    <w:p w:rsidR="00074679" w:rsidRPr="00F63150" w:rsidRDefault="00074679" w:rsidP="00074679">
      <w:pPr>
        <w:rPr>
          <w:rFonts w:ascii="Verdana" w:hAnsi="Verdana"/>
          <w:b/>
          <w:u w:val="single"/>
        </w:rPr>
      </w:pPr>
    </w:p>
    <w:p w:rsidR="00074679" w:rsidRPr="00F63150" w:rsidRDefault="00074679" w:rsidP="00074679">
      <w:pPr>
        <w:rPr>
          <w:rFonts w:ascii="Verdana" w:hAnsi="Verdana"/>
          <w:b/>
          <w:u w:val="single"/>
        </w:rPr>
      </w:pPr>
    </w:p>
    <w:p w:rsidR="00074679" w:rsidRPr="00F63150" w:rsidRDefault="00F2221C" w:rsidP="00074679">
      <w:pPr>
        <w:rPr>
          <w:rFonts w:ascii="Verdana" w:hAnsi="Verdana"/>
          <w:b/>
          <w:u w:val="single"/>
        </w:rPr>
      </w:pPr>
      <w:proofErr w:type="spellStart"/>
      <w:r w:rsidRPr="00F63150">
        <w:rPr>
          <w:rFonts w:ascii="Verdana" w:hAnsi="Verdana"/>
          <w:b/>
          <w:u w:val="single"/>
        </w:rPr>
        <w:t>Adddendum</w:t>
      </w:r>
      <w:proofErr w:type="spellEnd"/>
      <w:r w:rsidRPr="00F63150">
        <w:rPr>
          <w:rFonts w:ascii="Verdana" w:hAnsi="Verdana"/>
          <w:b/>
          <w:u w:val="single"/>
        </w:rPr>
        <w:t>:</w:t>
      </w:r>
    </w:p>
    <w:p w:rsidR="00F2221C" w:rsidRPr="00F63150" w:rsidRDefault="00F2221C" w:rsidP="00074679">
      <w:pPr>
        <w:rPr>
          <w:rFonts w:ascii="Verdana" w:hAnsi="Verdana"/>
          <w:b/>
          <w:u w:val="single"/>
        </w:rPr>
      </w:pPr>
    </w:p>
    <w:p w:rsidR="00F2221C" w:rsidRPr="00F63150" w:rsidRDefault="00F2221C" w:rsidP="00074679">
      <w:pPr>
        <w:rPr>
          <w:rFonts w:ascii="Verdana" w:hAnsi="Verdana"/>
          <w:i/>
        </w:rPr>
      </w:pPr>
      <w:r w:rsidRPr="00F63150">
        <w:rPr>
          <w:rFonts w:ascii="Verdana" w:hAnsi="Verdana"/>
          <w:i/>
        </w:rPr>
        <w:t>The following advice has been sent from Dudley CIL regarding PIP/ESA assessments.</w:t>
      </w:r>
    </w:p>
    <w:p w:rsidR="00F2221C" w:rsidRPr="00F63150" w:rsidRDefault="00F2221C" w:rsidP="00074679">
      <w:pPr>
        <w:rPr>
          <w:rFonts w:ascii="Verdana" w:hAnsi="Verdana"/>
          <w:i/>
        </w:rPr>
      </w:pPr>
    </w:p>
    <w:p w:rsidR="00F2221C" w:rsidRPr="00F63150" w:rsidRDefault="00F2221C" w:rsidP="00F2221C">
      <w:pPr>
        <w:pStyle w:val="ListParagraph"/>
        <w:numPr>
          <w:ilvl w:val="0"/>
          <w:numId w:val="4"/>
        </w:numPr>
        <w:rPr>
          <w:rFonts w:ascii="Verdana" w:hAnsi="Verdana"/>
        </w:rPr>
      </w:pPr>
      <w:r w:rsidRPr="00F63150">
        <w:rPr>
          <w:rFonts w:ascii="Verdana" w:hAnsi="Verdana"/>
        </w:rPr>
        <w:t>Always take someone with you. Showing up alone gives evidence of your independence</w:t>
      </w:r>
      <w:r w:rsidR="00A40F40" w:rsidRPr="00F63150">
        <w:rPr>
          <w:rFonts w:ascii="Verdana" w:hAnsi="Verdana"/>
        </w:rPr>
        <w:t xml:space="preserve"> and can be </w:t>
      </w:r>
      <w:proofErr w:type="spellStart"/>
      <w:r w:rsidR="00A40F40" w:rsidRPr="00F63150">
        <w:rPr>
          <w:rFonts w:ascii="Verdana" w:hAnsi="Verdana"/>
        </w:rPr>
        <w:t>mis</w:t>
      </w:r>
      <w:proofErr w:type="spellEnd"/>
      <w:r w:rsidR="00A40F40" w:rsidRPr="00F63150">
        <w:rPr>
          <w:rFonts w:ascii="Verdana" w:hAnsi="Verdana"/>
        </w:rPr>
        <w:t xml:space="preserve">-perceived. Ask your friend to take </w:t>
      </w:r>
      <w:proofErr w:type="gramStart"/>
      <w:r w:rsidR="00A40F40" w:rsidRPr="00F63150">
        <w:rPr>
          <w:rFonts w:ascii="Verdana" w:hAnsi="Verdana"/>
        </w:rPr>
        <w:t>notes,</w:t>
      </w:r>
      <w:proofErr w:type="gramEnd"/>
      <w:r w:rsidR="00A40F40" w:rsidRPr="00F63150">
        <w:rPr>
          <w:rFonts w:ascii="Verdana" w:hAnsi="Verdana"/>
        </w:rPr>
        <w:t xml:space="preserve"> these could be useful if you need to appeal at a later date. </w:t>
      </w:r>
      <w:r w:rsidR="00A40F40" w:rsidRPr="00F63150">
        <w:rPr>
          <w:rFonts w:ascii="Verdana" w:hAnsi="Verdana"/>
          <w:u w:val="single"/>
        </w:rPr>
        <w:t>Note</w:t>
      </w:r>
      <w:r w:rsidR="00A40F40" w:rsidRPr="00F63150">
        <w:rPr>
          <w:rFonts w:ascii="Verdana" w:hAnsi="Verdana"/>
        </w:rPr>
        <w:t xml:space="preserve"> time when assessment starts and ends. </w:t>
      </w:r>
      <w:r w:rsidR="00A40F40" w:rsidRPr="00F63150">
        <w:rPr>
          <w:rFonts w:ascii="Verdana" w:hAnsi="Verdana"/>
          <w:u w:val="single"/>
        </w:rPr>
        <w:t>Note</w:t>
      </w:r>
      <w:r w:rsidR="00A40F40" w:rsidRPr="00F63150">
        <w:rPr>
          <w:rFonts w:ascii="Verdana" w:hAnsi="Verdana"/>
        </w:rPr>
        <w:t xml:space="preserve"> if you are cut off or not allowed to give a full answer.</w:t>
      </w:r>
    </w:p>
    <w:p w:rsidR="00A40F40" w:rsidRPr="00F63150" w:rsidRDefault="00A40F40" w:rsidP="00F2221C">
      <w:pPr>
        <w:pStyle w:val="ListParagraph"/>
        <w:numPr>
          <w:ilvl w:val="0"/>
          <w:numId w:val="4"/>
        </w:numPr>
        <w:rPr>
          <w:rFonts w:ascii="Verdana" w:hAnsi="Verdana"/>
        </w:rPr>
      </w:pPr>
      <w:r w:rsidRPr="00F63150">
        <w:rPr>
          <w:rFonts w:ascii="Verdana" w:hAnsi="Verdana"/>
        </w:rPr>
        <w:t>If you have anxiety. Don’t take public transport. Ask them to fund a taxi or travel by car.</w:t>
      </w:r>
    </w:p>
    <w:p w:rsidR="00A40F40" w:rsidRPr="00F63150" w:rsidRDefault="00A40F40" w:rsidP="00F2221C">
      <w:pPr>
        <w:pStyle w:val="ListParagraph"/>
        <w:numPr>
          <w:ilvl w:val="0"/>
          <w:numId w:val="4"/>
        </w:numPr>
        <w:rPr>
          <w:rFonts w:ascii="Verdana" w:hAnsi="Verdana"/>
        </w:rPr>
      </w:pPr>
      <w:r w:rsidRPr="00F63150">
        <w:rPr>
          <w:rFonts w:ascii="Verdana" w:hAnsi="Verdana"/>
        </w:rPr>
        <w:t>If you would be made more anxious by being in a waiting room, ask for somewhere quieter to sit. If you need to face a wall or sit outside do it and make sure in the assessment how you felt and what you had to manage.</w:t>
      </w:r>
    </w:p>
    <w:p w:rsidR="00A40F40" w:rsidRPr="00F63150" w:rsidRDefault="00A40F40" w:rsidP="00F2221C">
      <w:pPr>
        <w:pStyle w:val="ListParagraph"/>
        <w:numPr>
          <w:ilvl w:val="0"/>
          <w:numId w:val="4"/>
        </w:numPr>
        <w:rPr>
          <w:rFonts w:ascii="Verdana" w:hAnsi="Verdana"/>
        </w:rPr>
      </w:pPr>
      <w:r w:rsidRPr="00F63150">
        <w:rPr>
          <w:rFonts w:ascii="Verdana" w:hAnsi="Verdana"/>
        </w:rPr>
        <w:t>Do not do anything you don’t need or want to do. Even opening a can of pop could be used as evidence of self care. Explain the reason if you do anything.</w:t>
      </w:r>
    </w:p>
    <w:p w:rsidR="00A40F40" w:rsidRPr="00F63150" w:rsidRDefault="00A40F40" w:rsidP="00F2221C">
      <w:pPr>
        <w:pStyle w:val="ListParagraph"/>
        <w:numPr>
          <w:ilvl w:val="0"/>
          <w:numId w:val="4"/>
        </w:numPr>
        <w:rPr>
          <w:rFonts w:ascii="Verdana" w:hAnsi="Verdana"/>
        </w:rPr>
      </w:pPr>
      <w:r w:rsidRPr="00F63150">
        <w:rPr>
          <w:rFonts w:ascii="Verdana" w:hAnsi="Verdana"/>
        </w:rPr>
        <w:t>Bring Evidence. Ask your GP to print out all of your medication and history. Ask for copies of letters sent by specialists. Take copies of all documents.</w:t>
      </w:r>
    </w:p>
    <w:p w:rsidR="00A40F40" w:rsidRPr="00F63150" w:rsidRDefault="006760EE" w:rsidP="00F2221C">
      <w:pPr>
        <w:pStyle w:val="ListParagraph"/>
        <w:numPr>
          <w:ilvl w:val="0"/>
          <w:numId w:val="4"/>
        </w:numPr>
        <w:rPr>
          <w:rFonts w:ascii="Verdana" w:hAnsi="Verdana"/>
        </w:rPr>
      </w:pPr>
      <w:r w:rsidRPr="00F63150">
        <w:rPr>
          <w:rFonts w:ascii="Verdana" w:hAnsi="Verdana"/>
        </w:rPr>
        <w:t>Take evidence of contract and assessment from wheelchair services if you have it. Or of walking aids supplied by your OT therapist. These give valuable evidence of your mobility.</w:t>
      </w:r>
    </w:p>
    <w:p w:rsidR="006760EE" w:rsidRPr="00F63150" w:rsidRDefault="006760EE" w:rsidP="00F2221C">
      <w:pPr>
        <w:pStyle w:val="ListParagraph"/>
        <w:numPr>
          <w:ilvl w:val="0"/>
          <w:numId w:val="4"/>
        </w:numPr>
        <w:rPr>
          <w:rFonts w:ascii="Verdana" w:hAnsi="Verdana"/>
        </w:rPr>
      </w:pPr>
      <w:r w:rsidRPr="00F63150">
        <w:rPr>
          <w:rFonts w:ascii="Verdana" w:hAnsi="Verdana"/>
        </w:rPr>
        <w:t>If you don’t do something you should, explain why especially where NOT doing it makes it appear that you do not have a problem.</w:t>
      </w:r>
    </w:p>
    <w:p w:rsidR="006760EE" w:rsidRPr="00F63150" w:rsidRDefault="006760EE" w:rsidP="00F2221C">
      <w:pPr>
        <w:pStyle w:val="ListParagraph"/>
        <w:numPr>
          <w:ilvl w:val="0"/>
          <w:numId w:val="4"/>
        </w:numPr>
        <w:rPr>
          <w:rFonts w:ascii="Verdana" w:hAnsi="Verdana"/>
        </w:rPr>
      </w:pPr>
      <w:r w:rsidRPr="00F63150">
        <w:rPr>
          <w:rFonts w:ascii="Verdana" w:hAnsi="Verdana"/>
        </w:rPr>
        <w:t xml:space="preserve">If you do not have </w:t>
      </w:r>
      <w:proofErr w:type="spellStart"/>
      <w:r w:rsidRPr="00F63150">
        <w:rPr>
          <w:rFonts w:ascii="Verdana" w:hAnsi="Verdana"/>
        </w:rPr>
        <w:t>inco</w:t>
      </w:r>
      <w:proofErr w:type="spellEnd"/>
      <w:r w:rsidRPr="00F63150">
        <w:rPr>
          <w:rFonts w:ascii="Verdana" w:hAnsi="Verdana"/>
        </w:rPr>
        <w:t xml:space="preserve"> products from the NHS explain why you get them yourself/do not see the </w:t>
      </w:r>
      <w:proofErr w:type="spellStart"/>
      <w:r w:rsidRPr="00F63150">
        <w:rPr>
          <w:rFonts w:ascii="Verdana" w:hAnsi="Verdana"/>
        </w:rPr>
        <w:t>inco</w:t>
      </w:r>
      <w:proofErr w:type="spellEnd"/>
      <w:r w:rsidRPr="00F63150">
        <w:rPr>
          <w:rFonts w:ascii="Verdana" w:hAnsi="Verdana"/>
        </w:rPr>
        <w:t xml:space="preserve"> team.</w:t>
      </w:r>
    </w:p>
    <w:p w:rsidR="006760EE" w:rsidRPr="00F63150" w:rsidRDefault="006760EE" w:rsidP="00F2221C">
      <w:pPr>
        <w:pStyle w:val="ListParagraph"/>
        <w:numPr>
          <w:ilvl w:val="0"/>
          <w:numId w:val="4"/>
        </w:numPr>
        <w:rPr>
          <w:rFonts w:ascii="Verdana" w:hAnsi="Verdana"/>
        </w:rPr>
      </w:pPr>
      <w:r w:rsidRPr="00F63150">
        <w:rPr>
          <w:rFonts w:ascii="Verdana" w:hAnsi="Verdana"/>
        </w:rPr>
        <w:lastRenderedPageBreak/>
        <w:t>If you are asked to do a physical and you feel it will cause you pain or problems now or later. Say so. Explain the problems it will cause. They cannot insist that you do it and they are not allowed to assist you.</w:t>
      </w:r>
    </w:p>
    <w:p w:rsidR="006760EE" w:rsidRPr="00F63150" w:rsidRDefault="00843111" w:rsidP="00F2221C">
      <w:pPr>
        <w:pStyle w:val="ListParagraph"/>
        <w:numPr>
          <w:ilvl w:val="0"/>
          <w:numId w:val="4"/>
        </w:numPr>
        <w:rPr>
          <w:rFonts w:ascii="Verdana" w:hAnsi="Verdana"/>
        </w:rPr>
      </w:pPr>
      <w:r w:rsidRPr="00F63150">
        <w:rPr>
          <w:rFonts w:ascii="Verdana" w:hAnsi="Verdana"/>
        </w:rPr>
        <w:t>If you are asked questions about how often something occurs be honest and full with your answer. Tell them how many times per day/week. Terms like ‘often’ or ‘sometimes’ can be misconstrued.</w:t>
      </w:r>
    </w:p>
    <w:p w:rsidR="00843111" w:rsidRPr="00F63150" w:rsidRDefault="00843111" w:rsidP="00F2221C">
      <w:pPr>
        <w:pStyle w:val="ListParagraph"/>
        <w:numPr>
          <w:ilvl w:val="0"/>
          <w:numId w:val="4"/>
        </w:numPr>
        <w:rPr>
          <w:rFonts w:ascii="Verdana" w:hAnsi="Verdana"/>
        </w:rPr>
      </w:pPr>
      <w:r w:rsidRPr="00F63150">
        <w:rPr>
          <w:rFonts w:ascii="Verdana" w:hAnsi="Verdana"/>
        </w:rPr>
        <w:t>When asked how fast you can walk think carefully. If you do stairs how long does it take you, how many times do you need to rest?</w:t>
      </w:r>
    </w:p>
    <w:p w:rsidR="00843111" w:rsidRPr="00F63150" w:rsidRDefault="00843111" w:rsidP="00F2221C">
      <w:pPr>
        <w:pStyle w:val="ListParagraph"/>
        <w:numPr>
          <w:ilvl w:val="0"/>
          <w:numId w:val="4"/>
        </w:numPr>
        <w:rPr>
          <w:rFonts w:ascii="Verdana" w:hAnsi="Verdana"/>
        </w:rPr>
      </w:pPr>
      <w:r w:rsidRPr="00F63150">
        <w:rPr>
          <w:rFonts w:ascii="Verdana" w:hAnsi="Verdana"/>
        </w:rPr>
        <w:t>With any activity how many times can you reliably repeat it in a day? How long do you need to rest afterwards? What help you need to do the activity? Does the activity change your ability to do other things?</w:t>
      </w:r>
    </w:p>
    <w:p w:rsidR="00843111" w:rsidRPr="00F63150" w:rsidRDefault="00843111" w:rsidP="00F2221C">
      <w:pPr>
        <w:pStyle w:val="ListParagraph"/>
        <w:numPr>
          <w:ilvl w:val="0"/>
          <w:numId w:val="4"/>
        </w:numPr>
        <w:rPr>
          <w:rFonts w:ascii="Verdana" w:hAnsi="Verdana"/>
        </w:rPr>
      </w:pPr>
      <w:r w:rsidRPr="00F63150">
        <w:rPr>
          <w:rFonts w:ascii="Verdana" w:hAnsi="Verdana"/>
        </w:rPr>
        <w:t>If you are not sure that they have fully understood your answer to any question then ask them to read out what they have written. If they refuse document it.</w:t>
      </w:r>
    </w:p>
    <w:p w:rsidR="00843111" w:rsidRPr="00F63150" w:rsidRDefault="00843111" w:rsidP="00F2221C">
      <w:pPr>
        <w:pStyle w:val="ListParagraph"/>
        <w:numPr>
          <w:ilvl w:val="0"/>
          <w:numId w:val="4"/>
        </w:numPr>
        <w:rPr>
          <w:rFonts w:ascii="Verdana" w:hAnsi="Verdana"/>
        </w:rPr>
      </w:pPr>
      <w:r w:rsidRPr="00F63150">
        <w:rPr>
          <w:rFonts w:ascii="Verdana" w:hAnsi="Verdana"/>
        </w:rPr>
        <w:t xml:space="preserve">‘Show your dirty knickers’ </w:t>
      </w:r>
      <w:proofErr w:type="gramStart"/>
      <w:r w:rsidRPr="00F63150">
        <w:rPr>
          <w:rFonts w:ascii="Verdana" w:hAnsi="Verdana"/>
        </w:rPr>
        <w:t>Your</w:t>
      </w:r>
      <w:proofErr w:type="gramEnd"/>
      <w:r w:rsidRPr="00F63150">
        <w:rPr>
          <w:rFonts w:ascii="Verdana" w:hAnsi="Verdana"/>
        </w:rPr>
        <w:t xml:space="preserve"> pride means nothing in these assessments. Tell them how bad it really is. You have to be completely honest about these things.</w:t>
      </w:r>
    </w:p>
    <w:p w:rsidR="00843111" w:rsidRPr="00F63150" w:rsidRDefault="00843111" w:rsidP="00F2221C">
      <w:pPr>
        <w:pStyle w:val="ListParagraph"/>
        <w:numPr>
          <w:ilvl w:val="0"/>
          <w:numId w:val="4"/>
        </w:numPr>
        <w:rPr>
          <w:rFonts w:ascii="Verdana" w:hAnsi="Verdana"/>
        </w:rPr>
      </w:pPr>
      <w:r w:rsidRPr="00F63150">
        <w:rPr>
          <w:rFonts w:ascii="Verdana" w:hAnsi="Verdana"/>
        </w:rPr>
        <w:t xml:space="preserve">Take a copy of your PIP/ESA assessment with </w:t>
      </w:r>
      <w:proofErr w:type="gramStart"/>
      <w:r w:rsidRPr="00F63150">
        <w:rPr>
          <w:rFonts w:ascii="Verdana" w:hAnsi="Verdana"/>
        </w:rPr>
        <w:t>you,</w:t>
      </w:r>
      <w:proofErr w:type="gramEnd"/>
      <w:r w:rsidRPr="00F63150">
        <w:rPr>
          <w:rFonts w:ascii="Verdana" w:hAnsi="Verdana"/>
        </w:rPr>
        <w:t xml:space="preserve"> make sure you know what you said on it. Contradictions can be costly. If there have been changes since the form was filled</w:t>
      </w:r>
      <w:r w:rsidR="00D22DF3" w:rsidRPr="00F63150">
        <w:rPr>
          <w:rFonts w:ascii="Verdana" w:hAnsi="Verdana"/>
        </w:rPr>
        <w:t>, be honest and ask to explain.</w:t>
      </w:r>
    </w:p>
    <w:p w:rsidR="00D22DF3" w:rsidRPr="00F63150" w:rsidRDefault="00D22DF3" w:rsidP="00F2221C">
      <w:pPr>
        <w:pStyle w:val="ListParagraph"/>
        <w:numPr>
          <w:ilvl w:val="0"/>
          <w:numId w:val="4"/>
        </w:numPr>
        <w:rPr>
          <w:rFonts w:ascii="Verdana" w:hAnsi="Verdana"/>
        </w:rPr>
      </w:pPr>
      <w:r w:rsidRPr="00F63150">
        <w:rPr>
          <w:rFonts w:ascii="Verdana" w:hAnsi="Verdana"/>
        </w:rPr>
        <w:t>If you have a serious mental health problem, ask an advocate, social worker or therapist to come with you.</w:t>
      </w:r>
    </w:p>
    <w:p w:rsidR="00D22DF3" w:rsidRPr="00F63150" w:rsidRDefault="00D22DF3" w:rsidP="00F2221C">
      <w:pPr>
        <w:pStyle w:val="ListParagraph"/>
        <w:numPr>
          <w:ilvl w:val="0"/>
          <w:numId w:val="4"/>
        </w:numPr>
        <w:rPr>
          <w:rFonts w:ascii="Verdana" w:hAnsi="Verdana"/>
        </w:rPr>
      </w:pPr>
      <w:r w:rsidRPr="00F63150">
        <w:rPr>
          <w:rFonts w:ascii="Verdana" w:hAnsi="Verdana"/>
        </w:rPr>
        <w:t>If you are involved with the crisis team, bring the number and info about the team. Know when the last couple of calls were made.</w:t>
      </w:r>
    </w:p>
    <w:p w:rsidR="00D22DF3" w:rsidRPr="00F63150" w:rsidRDefault="00D22DF3" w:rsidP="00F2221C">
      <w:pPr>
        <w:pStyle w:val="ListParagraph"/>
        <w:numPr>
          <w:ilvl w:val="0"/>
          <w:numId w:val="4"/>
        </w:numPr>
        <w:rPr>
          <w:rFonts w:ascii="Verdana" w:hAnsi="Verdana"/>
        </w:rPr>
      </w:pPr>
      <w:r w:rsidRPr="00F63150">
        <w:rPr>
          <w:rFonts w:ascii="Verdana" w:hAnsi="Verdana"/>
        </w:rPr>
        <w:t>When moving from the waiting room, take your time, don’t rush. The assessor is watching from the time they call your name.</w:t>
      </w:r>
    </w:p>
    <w:p w:rsidR="00D22DF3" w:rsidRPr="00F63150" w:rsidRDefault="00D22DF3" w:rsidP="00F2221C">
      <w:pPr>
        <w:pStyle w:val="ListParagraph"/>
        <w:numPr>
          <w:ilvl w:val="0"/>
          <w:numId w:val="4"/>
        </w:numPr>
        <w:rPr>
          <w:rFonts w:ascii="Verdana" w:hAnsi="Verdana"/>
        </w:rPr>
      </w:pPr>
      <w:r w:rsidRPr="00F63150">
        <w:rPr>
          <w:rFonts w:ascii="Verdana" w:hAnsi="Verdana"/>
        </w:rPr>
        <w:t>If you have been impacted by waiting for the assessment (anxiety, nightmares, nausea, sleeplessness etc) tell the assessor.</w:t>
      </w:r>
    </w:p>
    <w:p w:rsidR="00D22DF3" w:rsidRPr="00F63150" w:rsidRDefault="00D22DF3" w:rsidP="00F2221C">
      <w:pPr>
        <w:pStyle w:val="ListParagraph"/>
        <w:numPr>
          <w:ilvl w:val="0"/>
          <w:numId w:val="4"/>
        </w:numPr>
        <w:rPr>
          <w:rFonts w:ascii="Verdana" w:hAnsi="Verdana"/>
        </w:rPr>
      </w:pPr>
      <w:r w:rsidRPr="00F63150">
        <w:rPr>
          <w:rFonts w:ascii="Verdana" w:hAnsi="Verdana"/>
        </w:rPr>
        <w:t>Finally do not fib. Do not put on a brave face or make things worse than they are. But do give as much details in every answer as possible.</w:t>
      </w:r>
    </w:p>
    <w:sectPr w:rsidR="00D22DF3" w:rsidRPr="00F63150" w:rsidSect="009E0BD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4E" w:rsidRDefault="001C554E" w:rsidP="004636A6">
      <w:r>
        <w:separator/>
      </w:r>
    </w:p>
  </w:endnote>
  <w:endnote w:type="continuationSeparator" w:id="0">
    <w:p w:rsidR="001C554E" w:rsidRDefault="001C554E" w:rsidP="004636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Book">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A6" w:rsidRPr="004636A6" w:rsidRDefault="004636A6">
    <w:pPr>
      <w:pStyle w:val="Footer"/>
      <w:rPr>
        <w:b/>
        <w:u w:val="single"/>
      </w:rPr>
    </w:pPr>
    <w:r w:rsidRPr="004636A6">
      <w:rPr>
        <w:b/>
      </w:rPr>
      <w:t>Facebook: DudleyCarersForumFundays</w:t>
    </w:r>
    <w:r>
      <w:rPr>
        <w:b/>
      </w:rPr>
      <w:tab/>
    </w:r>
    <w:r>
      <w:rPr>
        <w:b/>
      </w:rPr>
      <w:tab/>
      <w:t>Website: www.thecarersforum.co.uk</w:t>
    </w:r>
  </w:p>
  <w:p w:rsidR="004636A6" w:rsidRDefault="0046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4E" w:rsidRDefault="001C554E" w:rsidP="004636A6">
      <w:r>
        <w:separator/>
      </w:r>
    </w:p>
  </w:footnote>
  <w:footnote w:type="continuationSeparator" w:id="0">
    <w:p w:rsidR="001C554E" w:rsidRDefault="001C554E" w:rsidP="00463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84FB0"/>
    <w:multiLevelType w:val="hybridMultilevel"/>
    <w:tmpl w:val="BB449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34856"/>
    <w:multiLevelType w:val="hybridMultilevel"/>
    <w:tmpl w:val="826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4D7602"/>
    <w:multiLevelType w:val="hybridMultilevel"/>
    <w:tmpl w:val="EA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616721"/>
    <w:multiLevelType w:val="hybridMultilevel"/>
    <w:tmpl w:val="39F2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4679"/>
    <w:rsid w:val="00074679"/>
    <w:rsid w:val="000E21C3"/>
    <w:rsid w:val="00114CBB"/>
    <w:rsid w:val="0018602C"/>
    <w:rsid w:val="001C554E"/>
    <w:rsid w:val="001E030F"/>
    <w:rsid w:val="0020538D"/>
    <w:rsid w:val="00273622"/>
    <w:rsid w:val="00286A8B"/>
    <w:rsid w:val="002A2034"/>
    <w:rsid w:val="002C3EC6"/>
    <w:rsid w:val="002D748B"/>
    <w:rsid w:val="002D7BE2"/>
    <w:rsid w:val="003306B9"/>
    <w:rsid w:val="00423F77"/>
    <w:rsid w:val="004636A6"/>
    <w:rsid w:val="00502417"/>
    <w:rsid w:val="0059348D"/>
    <w:rsid w:val="00651E36"/>
    <w:rsid w:val="006760EE"/>
    <w:rsid w:val="00686D2C"/>
    <w:rsid w:val="006C6D20"/>
    <w:rsid w:val="00761014"/>
    <w:rsid w:val="007A6DFE"/>
    <w:rsid w:val="00843111"/>
    <w:rsid w:val="00845A4F"/>
    <w:rsid w:val="008A4CAA"/>
    <w:rsid w:val="00910DF2"/>
    <w:rsid w:val="009D6C6F"/>
    <w:rsid w:val="009E0BDB"/>
    <w:rsid w:val="00A20A00"/>
    <w:rsid w:val="00A40F40"/>
    <w:rsid w:val="00B8412B"/>
    <w:rsid w:val="00CB130B"/>
    <w:rsid w:val="00CC1037"/>
    <w:rsid w:val="00CC24D7"/>
    <w:rsid w:val="00D22DF3"/>
    <w:rsid w:val="00D54F6B"/>
    <w:rsid w:val="00DB59F0"/>
    <w:rsid w:val="00E01CF7"/>
    <w:rsid w:val="00F212B3"/>
    <w:rsid w:val="00F2221C"/>
    <w:rsid w:val="00F314B2"/>
    <w:rsid w:val="00F519AE"/>
    <w:rsid w:val="00F63150"/>
    <w:rsid w:val="00F66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7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6A6"/>
    <w:pPr>
      <w:tabs>
        <w:tab w:val="center" w:pos="4680"/>
        <w:tab w:val="right" w:pos="9360"/>
      </w:tabs>
    </w:pPr>
  </w:style>
  <w:style w:type="character" w:customStyle="1" w:styleId="HeaderChar">
    <w:name w:val="Header Char"/>
    <w:basedOn w:val="DefaultParagraphFont"/>
    <w:link w:val="Header"/>
    <w:uiPriority w:val="99"/>
    <w:semiHidden/>
    <w:rsid w:val="004636A6"/>
    <w:rPr>
      <w:rFonts w:ascii="Times New Roman" w:eastAsia="Arial Unicode MS" w:hAnsi="Arial Unicode MS" w:cs="Arial Unicode MS"/>
      <w:color w:val="000000"/>
      <w:sz w:val="24"/>
      <w:szCs w:val="24"/>
      <w:bdr w:val="nil"/>
      <w:lang w:val="en-GB"/>
    </w:rPr>
  </w:style>
  <w:style w:type="paragraph" w:styleId="Footer">
    <w:name w:val="footer"/>
    <w:basedOn w:val="Normal"/>
    <w:link w:val="FooterChar"/>
    <w:uiPriority w:val="99"/>
    <w:unhideWhenUsed/>
    <w:rsid w:val="004636A6"/>
    <w:pPr>
      <w:tabs>
        <w:tab w:val="center" w:pos="4680"/>
        <w:tab w:val="right" w:pos="9360"/>
      </w:tabs>
    </w:pPr>
  </w:style>
  <w:style w:type="character" w:customStyle="1" w:styleId="FooterChar">
    <w:name w:val="Footer Char"/>
    <w:basedOn w:val="DefaultParagraphFont"/>
    <w:link w:val="Footer"/>
    <w:uiPriority w:val="99"/>
    <w:rsid w:val="004636A6"/>
    <w:rPr>
      <w:rFonts w:ascii="Times New Roman" w:eastAsia="Arial Unicode MS" w:hAnsi="Arial Unicode MS" w:cs="Arial Unicode MS"/>
      <w:color w:val="000000"/>
      <w:sz w:val="24"/>
      <w:szCs w:val="24"/>
      <w:bdr w:val="nil"/>
      <w:lang w:val="en-GB"/>
    </w:rPr>
  </w:style>
  <w:style w:type="paragraph" w:styleId="BalloonText">
    <w:name w:val="Balloon Text"/>
    <w:basedOn w:val="Normal"/>
    <w:link w:val="BalloonTextChar"/>
    <w:uiPriority w:val="99"/>
    <w:semiHidden/>
    <w:unhideWhenUsed/>
    <w:rsid w:val="004636A6"/>
    <w:rPr>
      <w:rFonts w:ascii="Tahoma" w:hAnsi="Tahoma" w:cs="Tahoma"/>
      <w:sz w:val="16"/>
      <w:szCs w:val="16"/>
    </w:rPr>
  </w:style>
  <w:style w:type="character" w:customStyle="1" w:styleId="BalloonTextChar">
    <w:name w:val="Balloon Text Char"/>
    <w:basedOn w:val="DefaultParagraphFont"/>
    <w:link w:val="BalloonText"/>
    <w:uiPriority w:val="99"/>
    <w:semiHidden/>
    <w:rsid w:val="004636A6"/>
    <w:rPr>
      <w:rFonts w:ascii="Tahoma" w:eastAsia="Arial Unicode MS" w:hAnsi="Tahoma" w:cs="Tahoma"/>
      <w:color w:val="000000"/>
      <w:sz w:val="16"/>
      <w:szCs w:val="16"/>
      <w:bdr w:val="nil"/>
      <w:lang w:val="en-GB"/>
    </w:rPr>
  </w:style>
  <w:style w:type="character" w:styleId="Hyperlink">
    <w:name w:val="Hyperlink"/>
    <w:basedOn w:val="DefaultParagraphFont"/>
    <w:uiPriority w:val="99"/>
    <w:unhideWhenUsed/>
    <w:rsid w:val="004636A6"/>
    <w:rPr>
      <w:color w:val="0000FF" w:themeColor="hyperlink"/>
      <w:u w:val="single"/>
    </w:rPr>
  </w:style>
  <w:style w:type="paragraph" w:styleId="ListParagraph">
    <w:name w:val="List Paragraph"/>
    <w:basedOn w:val="Normal"/>
    <w:uiPriority w:val="34"/>
    <w:qFormat/>
    <w:rsid w:val="00845A4F"/>
    <w:pPr>
      <w:ind w:left="720"/>
      <w:contextualSpacing/>
    </w:pPr>
  </w:style>
  <w:style w:type="table" w:styleId="TableGrid">
    <w:name w:val="Table Grid"/>
    <w:basedOn w:val="TableNormal"/>
    <w:uiPriority w:val="39"/>
    <w:rsid w:val="00686D2C"/>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rsforum.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naj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Forum User</cp:lastModifiedBy>
  <cp:revision>4</cp:revision>
  <dcterms:created xsi:type="dcterms:W3CDTF">2019-07-08T09:38:00Z</dcterms:created>
  <dcterms:modified xsi:type="dcterms:W3CDTF">2019-07-08T09:40:00Z</dcterms:modified>
</cp:coreProperties>
</file>